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5E5" w:rsidRPr="00CA4734" w:rsidRDefault="007A25E5" w:rsidP="007A25E5">
      <w:pPr>
        <w:pStyle w:val="3GPPHeader"/>
        <w:spacing w:after="0"/>
        <w:rPr>
          <w:lang w:val="en-US"/>
        </w:rPr>
      </w:pPr>
      <w:bookmarkStart w:id="0" w:name="_Hlk524953983"/>
      <w:r>
        <w:rPr>
          <w:lang w:val="en-US"/>
        </w:rPr>
        <w:t>3GPP TSG-RAN4 Meeting #91</w:t>
      </w:r>
      <w:r>
        <w:rPr>
          <w:lang w:val="en-US"/>
        </w:rPr>
        <w:tab/>
      </w:r>
      <w:r w:rsidR="00CA4734">
        <w:rPr>
          <w:rFonts w:ascii="Helvetica" w:hAnsi="Helvetica" w:cs="Helvetica"/>
          <w:color w:val="222222"/>
          <w:shd w:val="clear" w:color="auto" w:fill="FFFFFF"/>
        </w:rPr>
        <w:t>R4-1907835</w:t>
      </w:r>
    </w:p>
    <w:p w:rsidR="007A25E5" w:rsidRDefault="007A25E5" w:rsidP="007A25E5">
      <w:pPr>
        <w:pStyle w:val="3GPPHeader"/>
        <w:spacing w:after="0"/>
        <w:rPr>
          <w:lang w:val="en-US"/>
        </w:rPr>
      </w:pPr>
      <w:r>
        <w:rPr>
          <w:lang w:val="en-US"/>
        </w:rPr>
        <w:t>Reno, US, May 13th – 17th 2019</w:t>
      </w:r>
    </w:p>
    <w:bookmarkEnd w:id="0"/>
    <w:p w:rsidR="00AB25B1" w:rsidRPr="008E18F2" w:rsidRDefault="00AB25B1" w:rsidP="00AB25B1">
      <w:pPr>
        <w:pStyle w:val="aff3"/>
        <w:rPr>
          <w:rFonts w:eastAsia="宋体"/>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w:t>
            </w:r>
            <w:r w:rsidR="008F5112">
              <w:rPr>
                <w:b/>
                <w:noProof/>
                <w:sz w:val="28"/>
              </w:rPr>
              <w:t>7</w:t>
            </w:r>
            <w:r w:rsidRPr="007D68D9">
              <w:rPr>
                <w:b/>
                <w:noProof/>
                <w:sz w:val="28"/>
              </w:rPr>
              <w:t>.1</w:t>
            </w:r>
            <w:r w:rsidR="008F5112">
              <w:rPr>
                <w:b/>
                <w:noProof/>
                <w:sz w:val="28"/>
              </w:rPr>
              <w:t>0</w:t>
            </w:r>
            <w:r w:rsidR="001B204D">
              <w:rPr>
                <w:b/>
                <w:noProof/>
                <w:sz w:val="28"/>
              </w:rPr>
              <w:t>5</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CA4734" w:rsidP="00AB25B1">
            <w:pPr>
              <w:pStyle w:val="CRCoverPage"/>
              <w:spacing w:after="0"/>
              <w:rPr>
                <w:noProof/>
              </w:rPr>
            </w:pPr>
            <w:bookmarkStart w:id="1" w:name="_GoBack"/>
            <w:bookmarkEnd w:id="1"/>
            <w:r>
              <w:t xml:space="preserve"> </w:t>
            </w:r>
            <w:r w:rsidRPr="00CA4734">
              <w:rPr>
                <w:b/>
                <w:noProof/>
                <w:sz w:val="28"/>
              </w:rPr>
              <w:t>0149</w:t>
            </w:r>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1B204D">
              <w:rPr>
                <w:b/>
                <w:noProof/>
                <w:sz w:val="28"/>
              </w:rPr>
              <w:t>5</w:t>
            </w:r>
            <w:r w:rsidRPr="007D68D9">
              <w:rPr>
                <w:b/>
                <w:noProof/>
                <w:sz w:val="28"/>
              </w:rPr>
              <w:t>.</w:t>
            </w:r>
            <w:r w:rsidR="001B204D">
              <w:rPr>
                <w:b/>
                <w:noProof/>
                <w:sz w:val="28"/>
              </w:rPr>
              <w:t>5</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w:t>
            </w:r>
            <w:r w:rsidR="008F5112">
              <w:rPr>
                <w:noProof/>
              </w:rPr>
              <w:t>7</w:t>
            </w:r>
            <w:r>
              <w:rPr>
                <w:noProof/>
              </w:rPr>
              <w:t>.10</w:t>
            </w:r>
            <w:r w:rsidR="001B204D">
              <w:rPr>
                <w:noProof/>
              </w:rPr>
              <w:t>5</w:t>
            </w:r>
            <w:r>
              <w:rPr>
                <w:noProof/>
              </w:rPr>
              <w:t xml:space="preserve">: Introduction of </w:t>
            </w:r>
            <w:r w:rsidR="00ED3767">
              <w:rPr>
                <w:noProof/>
              </w:rPr>
              <w:t xml:space="preserve">Band </w:t>
            </w:r>
            <w:r w:rsidR="00D665A5">
              <w:rPr>
                <w:noProof/>
              </w:rPr>
              <w:t>n48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w:t>
            </w:r>
            <w:r w:rsidR="00B0378C">
              <w:rPr>
                <w:noProof/>
              </w:rPr>
              <w:t>KDDI</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D665A5" w:rsidP="00AB25B1">
            <w:pPr>
              <w:pStyle w:val="CRCoverPage"/>
              <w:spacing w:after="0"/>
              <w:ind w:left="100"/>
              <w:rPr>
                <w:noProof/>
              </w:rPr>
            </w:pPr>
            <w:r w:rsidRPr="00D13EF9">
              <w:rPr>
                <w:noProof/>
              </w:rPr>
              <w:t>NR_</w:t>
            </w:r>
            <w:r>
              <w:rPr>
                <w:noProof/>
              </w:rPr>
              <w:t>n</w:t>
            </w:r>
            <w:r w:rsidR="00AA1CD7">
              <w:rPr>
                <w:noProof/>
              </w:rPr>
              <w:t>1</w:t>
            </w:r>
            <w:r w:rsidRPr="00D13EF9">
              <w:rPr>
                <w:noProof/>
              </w:rPr>
              <w:t>8</w:t>
            </w:r>
            <w:r>
              <w:rPr>
                <w:noProof/>
              </w:rPr>
              <w:t>-Core</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1B204D">
              <w:rPr>
                <w:noProof/>
              </w:rPr>
              <w:t>5</w:t>
            </w:r>
            <w:r w:rsidR="00973B75">
              <w:rPr>
                <w:noProof/>
              </w:rPr>
              <w:t>-</w:t>
            </w:r>
            <w:r>
              <w:rPr>
                <w:noProof/>
              </w:rPr>
              <w:fldChar w:fldCharType="end"/>
            </w:r>
            <w:r w:rsidR="00EB3110">
              <w:rPr>
                <w:noProof/>
              </w:rPr>
              <w:t>1</w:t>
            </w:r>
            <w:r w:rsidR="007A25E5">
              <w:rPr>
                <w:noProof/>
              </w:rPr>
              <w:t>6</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Requirements are missing for Band </w:t>
            </w:r>
            <w:r w:rsidR="00D665A5">
              <w:rPr>
                <w:noProof/>
                <w:lang w:eastAsia="zh-CN"/>
              </w:rPr>
              <w:t>n</w:t>
            </w:r>
            <w:r w:rsidR="00AA1CD7">
              <w:rPr>
                <w:noProof/>
                <w:lang w:eastAsia="zh-CN"/>
              </w:rPr>
              <w:t>1</w:t>
            </w:r>
            <w:r w:rsidR="00EC245E">
              <w:rPr>
                <w:noProof/>
                <w:lang w:eastAsia="zh-CN"/>
              </w:rPr>
              <w:t>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Relevant requirements are introduced for Band </w:t>
            </w:r>
            <w:r w:rsidR="00D665A5">
              <w:rPr>
                <w:noProof/>
                <w:lang w:eastAsia="zh-CN"/>
              </w:rPr>
              <w:t>n</w:t>
            </w:r>
            <w:r w:rsidR="00AA1CD7">
              <w:rPr>
                <w:noProof/>
                <w:lang w:eastAsia="zh-CN"/>
              </w:rPr>
              <w:t>1</w:t>
            </w:r>
            <w:r w:rsidR="00EC245E">
              <w:rPr>
                <w:noProof/>
                <w:lang w:eastAsia="zh-CN"/>
              </w:rPr>
              <w:t>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No requirements for Band </w:t>
            </w:r>
            <w:r w:rsidR="00D665A5">
              <w:rPr>
                <w:noProof/>
                <w:lang w:eastAsia="zh-CN"/>
              </w:rPr>
              <w:t>n</w:t>
            </w:r>
            <w:r w:rsidR="00AA1CD7">
              <w:rPr>
                <w:noProof/>
                <w:lang w:eastAsia="zh-CN"/>
              </w:rPr>
              <w:t>1</w:t>
            </w:r>
            <w:r w:rsidR="00EC245E">
              <w:rPr>
                <w:noProof/>
                <w:lang w:eastAsia="zh-CN"/>
              </w:rPr>
              <w:t>8</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4B6F6B" w:rsidP="00AB25B1">
            <w:pPr>
              <w:pStyle w:val="CRCoverPage"/>
              <w:spacing w:after="0"/>
              <w:ind w:left="100"/>
              <w:rPr>
                <w:noProof/>
              </w:rPr>
            </w:pPr>
            <w:r w:rsidRPr="004B6F6B">
              <w:rPr>
                <w:noProof/>
              </w:rPr>
              <w:t>7.5.2.2, 9.7.6.3.3, 9.7.6.3.4.2, 9.7.6.4.3.2, 9.7.6.4.4.2, 10.6.2.2, 10.6.3.2, 10.6.4.2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8F5112" w:rsidP="00AB25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8F5112" w:rsidP="00AB25B1">
            <w:pPr>
              <w:pStyle w:val="CRCoverPage"/>
              <w:spacing w:after="0"/>
              <w:ind w:left="99"/>
              <w:rPr>
                <w:noProof/>
              </w:rPr>
            </w:pPr>
            <w:r>
              <w:rPr>
                <w:noProof/>
              </w:rPr>
              <w:t>TS 37.14</w:t>
            </w:r>
            <w:r w:rsidR="001B204D">
              <w:rPr>
                <w:noProof/>
              </w:rPr>
              <w:t>5-1, 37.145-2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footnotePr>
            <w:numRestart w:val="eachSect"/>
          </w:footnotePr>
          <w:pgSz w:w="11907" w:h="16840" w:code="9"/>
          <w:pgMar w:top="426" w:right="1134" w:bottom="1134" w:left="1134" w:header="680" w:footer="567" w:gutter="0"/>
          <w:cols w:space="720"/>
        </w:sectPr>
      </w:pPr>
    </w:p>
    <w:p w:rsidR="00AA1CD7" w:rsidRDefault="00AA1CD7" w:rsidP="00AA1CD7">
      <w:pPr>
        <w:pStyle w:val="4"/>
      </w:pPr>
      <w:bookmarkStart w:id="4" w:name="_Toc5360910"/>
      <w:r>
        <w:lastRenderedPageBreak/>
        <w:t>7.5.2.2</w:t>
      </w:r>
      <w:r>
        <w:tab/>
        <w:t>Co-location minimum requirement</w:t>
      </w:r>
      <w:bookmarkEnd w:id="4"/>
    </w:p>
    <w:p w:rsidR="00AA1CD7" w:rsidRDefault="00AA1CD7" w:rsidP="00AA1CD7">
      <w:r>
        <w:t xml:space="preserve">This additional blocking requirement may be applied for the protection of </w:t>
      </w:r>
      <w:r>
        <w:rPr>
          <w:i/>
        </w:rPr>
        <w:t>AAS BS receivers</w:t>
      </w:r>
      <w:r>
        <w:t xml:space="preserve"> when NR, E-UTRA BS, UTRA BS, CDMA BS or GSM/EDGE BS operating in a different frequency band are co-located with an AAS BS.</w:t>
      </w:r>
    </w:p>
    <w:p w:rsidR="00AA1CD7" w:rsidRDefault="00AA1CD7" w:rsidP="00AA1CD7">
      <w:r>
        <w:t xml:space="preserve">The requirements in this subclause assume a </w:t>
      </w:r>
      <w:proofErr w:type="gramStart"/>
      <w:r>
        <w:t>30 dB</w:t>
      </w:r>
      <w:proofErr w:type="gramEnd"/>
      <w:r>
        <w:t xml:space="preserve"> coupling loss between the interfering transmitter and the </w:t>
      </w:r>
      <w:r>
        <w:rPr>
          <w:i/>
        </w:rPr>
        <w:t>AAS BS receiver</w:t>
      </w:r>
      <w:r>
        <w:t xml:space="preserve"> and are based on co-location with base stations of the same class.</w:t>
      </w:r>
    </w:p>
    <w:p w:rsidR="00AA1CD7" w:rsidRDefault="00AA1CD7" w:rsidP="00AA1CD7">
      <w:r>
        <w:t xml:space="preserve">For </w:t>
      </w:r>
      <w:r>
        <w:rPr>
          <w:rFonts w:cs="v5.0.0"/>
        </w:rPr>
        <w:t xml:space="preserve">a wanted and an interfering signal coupled to the </w:t>
      </w:r>
      <w:r>
        <w:rPr>
          <w:rFonts w:cs="v5.0.0"/>
          <w:i/>
        </w:rPr>
        <w:t>TAB connector</w:t>
      </w:r>
      <w:r>
        <w:rPr>
          <w:rFonts w:cs="v5.0.0"/>
        </w:rPr>
        <w:t xml:space="preserve"> using the parameters in table 7.5.2.2-1</w:t>
      </w:r>
      <w:r>
        <w:t>, the following requirements shall be met:</w:t>
      </w:r>
    </w:p>
    <w:p w:rsidR="00AA1CD7" w:rsidRDefault="00AA1CD7" w:rsidP="00AA1CD7">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AA1CD7" w:rsidRDefault="00AA1CD7" w:rsidP="00AA1CD7">
      <w:pPr>
        <w:pStyle w:val="B1"/>
      </w:pPr>
      <w:r>
        <w:t>-</w:t>
      </w:r>
      <w:r>
        <w:tab/>
        <w:t>For any UTRA FDD carrier, the BER shall not exceed 0,001 for the reference measurement channel defined in 3GPP TS 25.104 [6], subclause 7.2.1.</w:t>
      </w:r>
    </w:p>
    <w:p w:rsidR="00AA1CD7" w:rsidRDefault="00AA1CD7" w:rsidP="00AA1CD7">
      <w:pPr>
        <w:pStyle w:val="B1"/>
      </w:pPr>
      <w:r>
        <w:t>-</w:t>
      </w:r>
      <w:r>
        <w:tab/>
        <w:t xml:space="preserve">For any UTRA </w:t>
      </w:r>
      <w:r>
        <w:rPr>
          <w:lang w:eastAsia="zh-CN"/>
        </w:rPr>
        <w:t xml:space="preserve">TDD </w:t>
      </w:r>
      <w:r>
        <w:t>carrier, the BER shall not exceed 0,001 for the reference measurement channel defined in 3GPP TS 25.105 [7], subclause 7.2.1.2.</w:t>
      </w:r>
    </w:p>
    <w:p w:rsidR="00AA1CD7" w:rsidRDefault="00AA1CD7" w:rsidP="00AA1CD7">
      <w:pPr>
        <w:pStyle w:val="B1"/>
      </w:pPr>
      <w:r>
        <w:t>-</w:t>
      </w:r>
      <w:r>
        <w:tab/>
        <w:t xml:space="preserve">For any NR carrier, the throughput shall be ≥ 95% of the maximum throughput of the reference measurement channel defined for </w:t>
      </w:r>
      <w:r>
        <w:rPr>
          <w:i/>
        </w:rPr>
        <w:t>BS type 1-H</w:t>
      </w:r>
      <w:r>
        <w:t xml:space="preserve"> in TS 38.104 [28], subclause 7.2.2.</w:t>
      </w:r>
    </w:p>
    <w:p w:rsidR="00AA1CD7" w:rsidRDefault="00AA1CD7" w:rsidP="00AA1CD7">
      <w:pPr>
        <w:pStyle w:val="TH"/>
      </w:pPr>
      <w:r>
        <w:rPr>
          <w:rFonts w:eastAsia="Osaka"/>
        </w:rPr>
        <w:lastRenderedPageBreak/>
        <w:t xml:space="preserve">Table 7.5.2.2-1: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AA1CD7" w:rsidTr="00AA1CD7">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H"/>
            </w:pPr>
            <w: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AA1CD7" w:rsidRDefault="00AA1CD7">
            <w:pPr>
              <w:pStyle w:val="TAH"/>
            </w:pPr>
            <w: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AA1CD7" w:rsidRDefault="00AA1CD7">
            <w:pPr>
              <w:pStyle w:val="TAH"/>
            </w:pPr>
            <w: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AA1CD7" w:rsidRDefault="00AA1CD7">
            <w:pPr>
              <w:pStyle w:val="TAH"/>
            </w:pPr>
            <w: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AA1CD7" w:rsidRDefault="00AA1CD7">
            <w:pPr>
              <w:pStyle w:val="TAH"/>
            </w:pPr>
            <w: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AA1CD7" w:rsidRDefault="00AA1CD7">
            <w:pPr>
              <w:pStyle w:val="TAH"/>
            </w:pPr>
            <w: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AA1CD7" w:rsidRDefault="00AA1CD7">
            <w:pPr>
              <w:pStyle w:val="TAH"/>
            </w:pPr>
            <w:r>
              <w:t>Type of Interfering Signal</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rPr>
            </w:pPr>
            <w:r>
              <w:rPr>
                <w:rFonts w:cs="Arial"/>
                <w:szCs w:val="18"/>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rPr>
            </w:pPr>
            <w:r>
              <w:rPr>
                <w:rFonts w:cs="Arial"/>
                <w:szCs w:val="18"/>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rPr>
            </w:pPr>
            <w:r>
              <w:rPr>
                <w:rFonts w:cs="Arial"/>
                <w:szCs w:val="18"/>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1 805 - 1 880</w:t>
            </w:r>
          </w:p>
          <w:p w:rsidR="00AA1CD7" w:rsidRDefault="00AA1CD7">
            <w:pPr>
              <w:pStyle w:val="TAL"/>
              <w:rPr>
                <w:rFonts w:cs="Arial"/>
                <w:szCs w:val="18"/>
              </w:rPr>
            </w:pPr>
            <w:r>
              <w:rPr>
                <w:rFonts w:cs="Arial"/>
                <w:szCs w:val="18"/>
              </w:rPr>
              <w:t>(NOTE</w:t>
            </w:r>
            <w:r>
              <w:rPr>
                <w:lang w:eastAsia="ja-JP"/>
              </w:rPr>
              <w:t xml:space="preserve"> </w:t>
            </w:r>
            <w:r>
              <w:rPr>
                <w:rFonts w:cs="Arial"/>
                <w:szCs w:val="18"/>
              </w:rPr>
              <w:t>4)</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rPr>
            </w:pPr>
            <w:r>
              <w:rPr>
                <w:rFonts w:cs="Arial"/>
                <w:szCs w:val="18"/>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rPr>
            </w:pPr>
            <w:r>
              <w:rPr>
                <w:rFonts w:cs="Arial"/>
                <w:szCs w:val="18"/>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2 110 - 2 170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rPr>
            </w:pPr>
            <w:r>
              <w:rPr>
                <w:rFonts w:cs="Arial"/>
                <w:szCs w:val="18"/>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rPr>
            </w:pPr>
            <w:r>
              <w:rPr>
                <w:rFonts w:cs="Arial"/>
                <w:szCs w:val="18"/>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1 805 - 1 880</w:t>
            </w:r>
          </w:p>
          <w:p w:rsidR="00AA1CD7" w:rsidRDefault="00AA1CD7">
            <w:pPr>
              <w:pStyle w:val="TAL"/>
              <w:rPr>
                <w:rFonts w:cs="Arial"/>
                <w:szCs w:val="18"/>
              </w:rPr>
            </w:pPr>
            <w:r>
              <w:rPr>
                <w:rFonts w:cs="Arial"/>
                <w:szCs w:val="18"/>
              </w:rPr>
              <w:t>(NOTE</w:t>
            </w:r>
            <w:r>
              <w:rPr>
                <w:lang w:eastAsia="ja-JP"/>
              </w:rPr>
              <w:t xml:space="preserve"> </w:t>
            </w:r>
            <w:r>
              <w:rPr>
                <w:rFonts w:cs="Arial"/>
                <w:szCs w:val="18"/>
              </w:rPr>
              <w:t>4)</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lang w:val="sv-SE"/>
              </w:rPr>
            </w:pPr>
            <w:r>
              <w:rPr>
                <w:rFonts w:cs="Arial"/>
                <w:szCs w:val="18"/>
                <w:lang w:val="sv-SE"/>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2 110 - 2 155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rPr>
            </w:pPr>
            <w:r>
              <w:rPr>
                <w:rFonts w:cs="Arial"/>
                <w:szCs w:val="18"/>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lang w:val="sv-SE"/>
              </w:rPr>
            </w:pPr>
            <w:r>
              <w:rPr>
                <w:rFonts w:cs="Arial"/>
                <w:szCs w:val="18"/>
                <w:lang w:val="sv-SE"/>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rPr>
            </w:pPr>
            <w:r>
              <w:rPr>
                <w:rFonts w:cs="Arial"/>
                <w:szCs w:val="18"/>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2 620 - 2 690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rPr>
            </w:pPr>
            <w:r>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lang w:val="sv-SE"/>
              </w:rPr>
            </w:pPr>
            <w:r>
              <w:rPr>
                <w:rFonts w:cs="Arial"/>
                <w:szCs w:val="18"/>
                <w:lang w:val="sv-SE"/>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1 844.9 - 1 879.9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lang w:val="sv-SE"/>
              </w:rPr>
            </w:pPr>
            <w:r>
              <w:rPr>
                <w:rFonts w:cs="Arial"/>
                <w:szCs w:val="18"/>
                <w:lang w:val="sv-SE"/>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2 110 - 2 170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lang w:val="sv-SE"/>
              </w:rPr>
            </w:pPr>
            <w:r>
              <w:rPr>
                <w:rFonts w:cs="Arial"/>
                <w:szCs w:val="18"/>
                <w:lang w:val="sv-SE"/>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1 475.9 - 1 495.9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lang w:val="sv-SE"/>
              </w:rPr>
            </w:pPr>
            <w:r>
              <w:rPr>
                <w:rFonts w:cs="Arial"/>
                <w:szCs w:val="18"/>
                <w:lang w:val="sv-SE"/>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lang w:val="sv-SE"/>
              </w:rPr>
            </w:pPr>
            <w:r>
              <w:rPr>
                <w:rFonts w:cs="Arial"/>
                <w:szCs w:val="18"/>
                <w:lang w:val="sv-SE"/>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lang w:val="sv-SE"/>
              </w:rPr>
            </w:pPr>
            <w:r>
              <w:rPr>
                <w:rFonts w:cs="Arial"/>
                <w:szCs w:val="18"/>
                <w:lang w:val="sv-SE"/>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rPr>
            </w:pPr>
            <w:r>
              <w:rPr>
                <w:rFonts w:cs="Arial"/>
                <w:szCs w:val="18"/>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rPr>
            </w:pPr>
            <w:r>
              <w:rPr>
                <w:rFonts w:cs="Arial"/>
                <w:szCs w:val="18"/>
              </w:rPr>
              <w:t>E-UTRA Band 18</w:t>
            </w:r>
            <w:ins w:id="5" w:author="邵 校" w:date="2019-05-18T01:24:00Z">
              <w:r w:rsidR="00257E77">
                <w:rPr>
                  <w:rFonts w:cs="Arial"/>
                  <w:szCs w:val="18"/>
                </w:rPr>
                <w:t xml:space="preserve"> or NR </w:t>
              </w:r>
            </w:ins>
            <w:ins w:id="6" w:author="邵 校" w:date="2019-05-18T01:25:00Z">
              <w:r w:rsidR="00257E77">
                <w:rPr>
                  <w:rFonts w:cs="Arial"/>
                  <w:szCs w:val="18"/>
                </w:rPr>
                <w:t>Band n18</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lang w:val="sv-SE"/>
              </w:rPr>
            </w:pPr>
            <w:r>
              <w:rPr>
                <w:rFonts w:cs="Arial"/>
                <w:szCs w:val="18"/>
                <w:lang w:val="sv-SE"/>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rPr>
            </w:pPr>
            <w:r>
              <w:rPr>
                <w:rFonts w:cs="Arial"/>
                <w:szCs w:val="18"/>
              </w:rPr>
              <w:t>UTRA FDD Band XX or E-UTRA Band 20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lang w:val="sv-SE"/>
              </w:rPr>
            </w:pPr>
            <w:r>
              <w:rPr>
                <w:rFonts w:cs="Arial"/>
                <w:szCs w:val="18"/>
                <w:lang w:val="sv-SE"/>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1 495.9 - 1 510.9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lang w:val="sv-SE"/>
              </w:rPr>
            </w:pPr>
            <w:r>
              <w:rPr>
                <w:rFonts w:cs="Arial"/>
                <w:szCs w:val="18"/>
                <w:lang w:val="sv-SE"/>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3 510 - 3 590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rPr>
            </w:pPr>
            <w:r>
              <w:rPr>
                <w:rFonts w:cs="Arial"/>
                <w:szCs w:val="18"/>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2 180 - 2 200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v5.0.0"/>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v5.0.0"/>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rPr>
            </w:pPr>
            <w:r>
              <w:rPr>
                <w:rFonts w:cs="Arial"/>
                <w:szCs w:val="18"/>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1 525 - 1 559</w:t>
            </w:r>
          </w:p>
        </w:tc>
        <w:tc>
          <w:tcPr>
            <w:tcW w:w="1082"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rPr>
            </w:pPr>
            <w:r>
              <w:rPr>
                <w:rFonts w:cs="v5.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rPr>
            </w:pPr>
            <w:r>
              <w:rPr>
                <w:rFonts w:cs="v5.0.0"/>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szCs w:val="18"/>
                <w:lang w:val="sv-SE"/>
              </w:rPr>
            </w:pPr>
            <w:r>
              <w:rPr>
                <w:rFonts w:cs="Arial"/>
                <w:szCs w:val="18"/>
                <w:lang w:val="sv-SE"/>
              </w:rPr>
              <w:lastRenderedPageBreak/>
              <w:t>UTRA FDD Band XX</w:t>
            </w:r>
            <w:r>
              <w:rPr>
                <w:rFonts w:cs="Arial"/>
                <w:szCs w:val="18"/>
                <w:lang w:val="sv-SE" w:eastAsia="zh-CN"/>
              </w:rPr>
              <w:t>V</w:t>
            </w:r>
            <w:r>
              <w:rPr>
                <w:rFonts w:cs="Arial"/>
                <w:szCs w:val="18"/>
                <w:lang w:val="sv-SE"/>
              </w:rPr>
              <w:t xml:space="preserve"> or E-UTRA Band 2</w:t>
            </w:r>
            <w:r>
              <w:rPr>
                <w:rFonts w:cs="Arial"/>
                <w:szCs w:val="18"/>
                <w:lang w:val="sv-SE" w:eastAsia="zh-CN"/>
              </w:rPr>
              <w:t>5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1 930 - 1 99</w:t>
            </w:r>
            <w:r>
              <w:rPr>
                <w:rFonts w:cs="Arial"/>
                <w:szCs w:val="18"/>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v5.0.0"/>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rPr>
                <w:rFonts w:cs="v5.0.0"/>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UTRA FDD Band XX</w:t>
            </w:r>
            <w:r>
              <w:rPr>
                <w:rFonts w:cs="Arial"/>
                <w:szCs w:val="18"/>
                <w:lang w:val="sv-SE" w:eastAsia="zh-CN"/>
              </w:rPr>
              <w:t>VI</w:t>
            </w:r>
            <w:r>
              <w:rPr>
                <w:rFonts w:cs="Arial"/>
                <w:szCs w:val="18"/>
                <w:lang w:val="sv-SE"/>
              </w:rPr>
              <w:t xml:space="preserve"> or E-UTRA Band 2</w:t>
            </w:r>
            <w:r>
              <w:rPr>
                <w:rFonts w:cs="Arial"/>
                <w:szCs w:val="18"/>
                <w:lang w:val="sv-SE"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v5.0.0"/>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v5.0.0"/>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+ 6dB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+ 6dB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1 452 - 1 496</w:t>
            </w:r>
          </w:p>
          <w:p w:rsidR="00AA1CD7" w:rsidRDefault="00AA1CD7">
            <w:pPr>
              <w:pStyle w:val="TAL"/>
              <w:keepNext w:val="0"/>
              <w:keepLines w:val="0"/>
              <w:rPr>
                <w:rFonts w:cs="Arial"/>
                <w:szCs w:val="18"/>
              </w:rPr>
            </w:pPr>
            <w:r>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+ 6dB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lastRenderedPageBreak/>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rPr>
              <w:t>330</w:t>
            </w:r>
            <w:r>
              <w:rPr>
                <w:rFonts w:eastAsia="宋体" w:cs="Arial"/>
                <w:lang w:eastAsia="zh-CN"/>
              </w:rPr>
              <w:t>0</w:t>
            </w:r>
            <w:r>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+ 6dB*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+ 6dB*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AA1CD7" w:rsidRDefault="00AA1CD7">
            <w:pPr>
              <w:pStyle w:val="TAL"/>
              <w:keepNext w:val="0"/>
              <w:keepLines w:val="0"/>
              <w:rPr>
                <w:rFonts w:cs="Arial"/>
                <w:szCs w:val="18"/>
                <w:lang w:val="sv-SE"/>
              </w:rPr>
            </w:pPr>
            <w:r>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PREFSENS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AA1CD7" w:rsidRDefault="00AA1CD7">
            <w:pPr>
              <w:pStyle w:val="TAL"/>
              <w:keepNext w:val="0"/>
              <w:keepLines w:val="0"/>
              <w:rPr>
                <w:rFonts w:cs="Arial"/>
                <w:szCs w:val="18"/>
              </w:rPr>
            </w:pPr>
            <w:r>
              <w:rPr>
                <w:rFonts w:cs="Arial"/>
                <w:szCs w:val="18"/>
              </w:rPr>
              <w:t>CW carrier</w:t>
            </w:r>
          </w:p>
        </w:tc>
      </w:tr>
      <w:tr w:rsidR="00AA1CD7" w:rsidTr="00AA1CD7">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AA1CD7" w:rsidRDefault="00AA1CD7">
            <w:pPr>
              <w:pStyle w:val="TAN"/>
            </w:pPr>
            <w:r>
              <w:t>NOTE</w:t>
            </w:r>
            <w:r>
              <w:rPr>
                <w:lang w:eastAsia="ja-JP"/>
              </w:rPr>
              <w:t xml:space="preserve"> </w:t>
            </w:r>
            <w:r>
              <w:t>1:</w:t>
            </w:r>
            <w:r>
              <w:tab/>
              <w:t>P</w:t>
            </w:r>
            <w:r>
              <w:rPr>
                <w:vertAlign w:val="subscript"/>
              </w:rPr>
              <w:t>REFSENS</w:t>
            </w:r>
            <w:r>
              <w:t xml:space="preserve"> depends on the RAT, the BS class and the </w:t>
            </w:r>
            <w:r>
              <w:rPr>
                <w:i/>
              </w:rPr>
              <w:t>channel bandwidth</w:t>
            </w:r>
            <w:r>
              <w:t xml:space="preserve">, see subclause 7.2.2. </w:t>
            </w:r>
            <w:r>
              <w:br/>
            </w:r>
            <w:r>
              <w:rPr>
                <w:lang w:eastAsia="ja-JP"/>
              </w:rPr>
              <w:t>"</w:t>
            </w:r>
            <w:r>
              <w:t>x</w:t>
            </w:r>
            <w:r>
              <w:rPr>
                <w:lang w:eastAsia="ja-JP"/>
              </w:rPr>
              <w:t>"</w:t>
            </w:r>
            <w:r>
              <w:t xml:space="preserve"> is equal to 6 dB in case of UTRA or E-UTRA or </w:t>
            </w:r>
            <w:proofErr w:type="gramStart"/>
            <w:r>
              <w:t>NR  wanted</w:t>
            </w:r>
            <w:proofErr w:type="gramEnd"/>
            <w:r>
              <w:t xml:space="preserve"> signals.</w:t>
            </w:r>
          </w:p>
          <w:p w:rsidR="00AA1CD7" w:rsidRDefault="00AA1CD7">
            <w:pPr>
              <w:pStyle w:val="TAN"/>
            </w:pPr>
            <w:r>
              <w:t>NOTE</w:t>
            </w:r>
            <w:r>
              <w:rPr>
                <w:lang w:eastAsia="ja-JP"/>
              </w:rPr>
              <w:t xml:space="preserve"> </w:t>
            </w:r>
            <w:r>
              <w:t>2:</w:t>
            </w:r>
            <w:r>
              <w:tab/>
              <w:t xml:space="preserve">Except for a BS operating in Band 13, these requirements do not apply when the interfering signal falls within any of the supported </w:t>
            </w:r>
            <w:r>
              <w:rPr>
                <w:i/>
              </w:rPr>
              <w:t>uplink operating band</w:t>
            </w:r>
            <w:r>
              <w:t xml:space="preserve"> or in the </w:t>
            </w:r>
            <w:proofErr w:type="spellStart"/>
            <w:r>
              <w:t>Δf</w:t>
            </w:r>
            <w:r>
              <w:rPr>
                <w:vertAlign w:val="subscript"/>
              </w:rPr>
              <w:t>OOB</w:t>
            </w:r>
            <w:proofErr w:type="spellEnd"/>
            <w:r>
              <w:rPr>
                <w:rFonts w:cs="v5.0.0"/>
              </w:rPr>
              <w:t xml:space="preserve"> </w:t>
            </w:r>
            <w:r>
              <w:t xml:space="preserve">immediately outside any of the supported </w:t>
            </w:r>
            <w:r>
              <w:rPr>
                <w:i/>
              </w:rPr>
              <w:t>uplink operating band</w:t>
            </w:r>
            <w:r>
              <w:t>.</w:t>
            </w:r>
            <w:r>
              <w:br/>
              <w:t xml:space="preserve">For a BS operating in band 13 the requirements do not apply when the interfering signal falls within the frequency range 768 - 797 </w:t>
            </w:r>
            <w:proofErr w:type="spellStart"/>
            <w:r>
              <w:t>MHz.</w:t>
            </w:r>
            <w:proofErr w:type="spellEnd"/>
          </w:p>
          <w:p w:rsidR="00AA1CD7" w:rsidRDefault="00AA1CD7">
            <w:pPr>
              <w:pStyle w:val="TAN"/>
            </w:pPr>
            <w:r>
              <w:t>NOTE</w:t>
            </w:r>
            <w:r>
              <w:rPr>
                <w:lang w:eastAsia="ja-JP"/>
              </w:rPr>
              <w:t xml:space="preserve"> </w:t>
            </w:r>
            <w:r>
              <w:t>3:</w:t>
            </w:r>
            <w:r>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AA1CD7" w:rsidRDefault="00AA1CD7">
            <w:pPr>
              <w:pStyle w:val="TAN"/>
            </w:pPr>
            <w:r>
              <w:t>NOTE</w:t>
            </w:r>
            <w:r>
              <w:rPr>
                <w:lang w:eastAsia="ja-JP"/>
              </w:rPr>
              <w:t xml:space="preserve"> </w:t>
            </w:r>
            <w:r>
              <w:t>4:</w:t>
            </w:r>
            <w:r>
              <w:tab/>
              <w:t xml:space="preserve">In China, the blocking requirement for co-location with DCS1800 and Band III BS is only applicable in the frequency range 1 805 - 1 850 </w:t>
            </w:r>
            <w:proofErr w:type="spellStart"/>
            <w:r>
              <w:t>MHz.</w:t>
            </w:r>
            <w:proofErr w:type="spellEnd"/>
          </w:p>
          <w:p w:rsidR="00AA1CD7" w:rsidRDefault="00AA1CD7">
            <w:pPr>
              <w:pStyle w:val="TAN"/>
              <w:rPr>
                <w:lang w:eastAsia="zh-CN"/>
              </w:rPr>
            </w:pPr>
            <w:r>
              <w:t>NOTE</w:t>
            </w:r>
            <w:r>
              <w:rPr>
                <w:lang w:eastAsia="ja-JP"/>
              </w:rPr>
              <w:t xml:space="preserve"> </w:t>
            </w:r>
            <w:r>
              <w:t>5:</w:t>
            </w:r>
            <w:r>
              <w:tab/>
              <w:t xml:space="preserve">For an AAS BS operating in band 11,21, or 74 this requirement applies for interfering signal within the frequency range 1 475.9 - 1 495.9 </w:t>
            </w:r>
            <w:proofErr w:type="spellStart"/>
            <w:r>
              <w:t>MHz.</w:t>
            </w:r>
            <w:proofErr w:type="spellEnd"/>
          </w:p>
          <w:p w:rsidR="00AA1CD7" w:rsidRDefault="00AA1CD7">
            <w:pPr>
              <w:pStyle w:val="TAN"/>
            </w:pPr>
            <w:r>
              <w:rPr>
                <w:lang w:eastAsia="zh-CN"/>
              </w:rPr>
              <w:t>NOTE</w:t>
            </w:r>
            <w:r>
              <w:rPr>
                <w:lang w:eastAsia="ja-JP"/>
              </w:rPr>
              <w:t xml:space="preserve"> </w:t>
            </w:r>
            <w:r>
              <w:rPr>
                <w:lang w:eastAsia="zh-CN"/>
              </w:rPr>
              <w:t>6:</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AA1CD7" w:rsidRDefault="00AA1CD7" w:rsidP="00AA1CD7">
      <w:pPr>
        <w:rPr>
          <w:rFonts w:eastAsia="Malgun Gothic"/>
          <w:lang w:eastAsia="zh-CN"/>
        </w:rPr>
      </w:pPr>
    </w:p>
    <w:p w:rsidR="00AA1CD7" w:rsidRDefault="00AA1CD7" w:rsidP="00AA1CD7">
      <w:pPr>
        <w:rPr>
          <w:noProof/>
          <w:color w:val="0070C0"/>
        </w:rPr>
      </w:pPr>
      <w:r>
        <w:rPr>
          <w:noProof/>
          <w:color w:val="0070C0"/>
        </w:rPr>
        <w:t>------------------------------------------------------------- NEXT CHANGE ------------------------------------------------------</w:t>
      </w:r>
    </w:p>
    <w:p w:rsidR="00AA1CD7" w:rsidRDefault="00AA1CD7" w:rsidP="00AA1CD7">
      <w:pPr>
        <w:pStyle w:val="5"/>
      </w:pPr>
      <w:bookmarkStart w:id="7" w:name="_Toc5361078"/>
      <w:r>
        <w:t>9.7.6.3.3</w:t>
      </w:r>
      <w:r>
        <w:tab/>
        <w:t>Additional spurious emissions requirements</w:t>
      </w:r>
      <w:bookmarkEnd w:id="7"/>
    </w:p>
    <w:p w:rsidR="00AA1CD7" w:rsidRDefault="00AA1CD7" w:rsidP="00AA1CD7">
      <w:r>
        <w:t xml:space="preserve">The TRP of any spurious emission shall not exceed the limits of table 9.7.6.3.3-1 for </w:t>
      </w:r>
      <w:proofErr w:type="gramStart"/>
      <w:r>
        <w:t>a</w:t>
      </w:r>
      <w:proofErr w:type="gramEnd"/>
      <w:r>
        <w:t xml:space="preserve"> AAS BS where requirements for co-existence with the system listed in the first column apply. For a </w:t>
      </w:r>
      <w:r>
        <w:rPr>
          <w:i/>
        </w:rPr>
        <w:t>multi-band RIB</w:t>
      </w:r>
      <w:r>
        <w:t xml:space="preserve">, the exclusions and conditions in the </w:t>
      </w:r>
      <w:proofErr w:type="gramStart"/>
      <w:r>
        <w:t>notes</w:t>
      </w:r>
      <w:proofErr w:type="gramEnd"/>
      <w:r>
        <w:t xml:space="preserve"> column of table 9.7.6.3.3-1 apply for each supported operating band.</w:t>
      </w:r>
      <w:r>
        <w:rPr>
          <w:lang w:eastAsia="zh-CN"/>
        </w:rPr>
        <w:t xml:space="preserve"> </w:t>
      </w:r>
    </w:p>
    <w:p w:rsidR="00AA1CD7" w:rsidRDefault="00AA1CD7" w:rsidP="00AA1CD7">
      <w:pPr>
        <w:pStyle w:val="TH"/>
      </w:pPr>
      <w:r>
        <w:lastRenderedPageBreak/>
        <w:t xml:space="preserve">Table 9.7.6.3.3-1 </w:t>
      </w:r>
      <w:r>
        <w:rPr>
          <w:i/>
        </w:rPr>
        <w:t>OTA AAS BS</w:t>
      </w:r>
      <w:r>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AA1CD7" w:rsidTr="00AA1CD7">
        <w:trPr>
          <w:cantSplit/>
          <w:trHeight w:val="113"/>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H"/>
              <w:rPr>
                <w:rFonts w:cs="Arial"/>
              </w:rPr>
            </w:pPr>
            <w:r>
              <w:rPr>
                <w:rFonts w:cs="Arial"/>
              </w:rPr>
              <w:t>System type operating in the same geographical area</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H"/>
              <w:rPr>
                <w:rFonts w:cs="Arial"/>
              </w:rPr>
            </w:pPr>
            <w:r>
              <w:rPr>
                <w:rFonts w:cs="Arial"/>
              </w:rPr>
              <w:t>Band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H"/>
              <w:rPr>
                <w:rFonts w:cs="Arial"/>
              </w:rPr>
            </w:pPr>
            <w:r>
              <w:rPr>
                <w:rFonts w:cs="Arial"/>
              </w:rPr>
              <w:t>Notes</w:t>
            </w:r>
          </w:p>
        </w:tc>
      </w:tr>
      <w:tr w:rsidR="00AA1CD7" w:rsidTr="00AA1CD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GSM900</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v5.0.0"/>
              </w:rPr>
              <w:t>-51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This requirement does not apply to UTRA FDD operating in band VIII</w:t>
            </w:r>
          </w:p>
        </w:tc>
      </w:tr>
      <w:tr w:rsidR="00AA1CD7" w:rsidTr="00AA1CD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v5.0.0"/>
              </w:rPr>
            </w:pPr>
            <w:r>
              <w:rPr>
                <w:rFonts w:cs="Arial"/>
              </w:rPr>
              <w:t>-55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For the frequency range 880-915 MHz, </w:t>
            </w:r>
            <w:r>
              <w:rPr>
                <w:rFonts w:cs="v5.0.0"/>
              </w:rPr>
              <w:t>this requirement does not apply to UTRA FDD operating in band VIII, since it is already covered by the requirement in subclause 9.7.6.3.2.</w:t>
            </w:r>
          </w:p>
        </w:tc>
      </w:tr>
      <w:tr w:rsidR="00AA1CD7" w:rsidTr="00AA1CD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DCS1800</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v5.0.0"/>
              </w:rPr>
              <w:t>-41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v5.0.0"/>
              </w:rPr>
              <w:t>This requirement does not apply to UTRA FDD operating in band III</w:t>
            </w:r>
          </w:p>
        </w:tc>
      </w:tr>
      <w:tr w:rsidR="00AA1CD7" w:rsidTr="00AA1CD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-55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v5.0.0"/>
              </w:rPr>
              <w:t>This requirement does not apply to UTRA FDD operating in band III, since it is already covered by the requirement in subclause 9.7.6.3.2.</w:t>
            </w:r>
          </w:p>
        </w:tc>
      </w:tr>
      <w:tr w:rsidR="00AA1CD7" w:rsidTr="00AA1CD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PCS1900</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v5.0.0"/>
              </w:rPr>
              <w:t xml:space="preserve">1930 </w:t>
            </w:r>
            <w:r>
              <w:rPr>
                <w:rFonts w:cs="v5.0.0"/>
              </w:rPr>
              <w:noBreakHyphen/>
              <w:t xml:space="preserve"> 1990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v5.0.0"/>
              </w:rPr>
              <w:t>-41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v5.0.0"/>
              </w:rPr>
              <w:t>This requirement does not apply to UTRA FDD BS operating in frequency band II</w:t>
            </w:r>
            <w:r>
              <w:rPr>
                <w:rFonts w:cs="Arial"/>
                <w:lang w:eastAsia="zh-CN"/>
              </w:rPr>
              <w:t xml:space="preserve"> or band XXV</w:t>
            </w:r>
          </w:p>
        </w:tc>
      </w:tr>
      <w:tr w:rsidR="00AA1CD7" w:rsidTr="00AA1CD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v5.0.0"/>
              </w:rPr>
              <w:t xml:space="preserve">1850 </w:t>
            </w:r>
            <w:r>
              <w:rPr>
                <w:rFonts w:cs="v5.0.0"/>
              </w:rPr>
              <w:noBreakHyphen/>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v5.0.0"/>
              </w:rPr>
              <w:t>-55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v5.0.0"/>
              </w:rPr>
              <w:t>This requirement does not apply to UTRA FDD BS operating in frequency band II</w:t>
            </w:r>
            <w:r>
              <w:rPr>
                <w:rFonts w:cs="v5.0.0"/>
                <w:lang w:eastAsia="zh-CN"/>
              </w:rPr>
              <w:t xml:space="preserve"> </w:t>
            </w:r>
            <w:r>
              <w:rPr>
                <w:rFonts w:cs="Arial"/>
                <w:lang w:eastAsia="zh-CN"/>
              </w:rPr>
              <w:t>or band XXV</w:t>
            </w:r>
            <w:r>
              <w:rPr>
                <w:rFonts w:cs="v5.0.0"/>
              </w:rPr>
              <w:t>, since it is already covered by the requirement in subclause 9.7.6.3.2.</w:t>
            </w:r>
          </w:p>
        </w:tc>
      </w:tr>
      <w:tr w:rsidR="00AA1CD7" w:rsidTr="00AA1CD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GSM850 or CDMA850</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v5.0.0"/>
              </w:rPr>
              <w:t>-51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v5.0.0"/>
              </w:rPr>
              <w:t>This requirement does not apply to UTRA FDD BS operating in frequency band V or XXVI</w:t>
            </w:r>
          </w:p>
        </w:tc>
      </w:tr>
      <w:tr w:rsidR="00AA1CD7" w:rsidTr="00AA1CD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v5.0.0"/>
              </w:rPr>
            </w:pPr>
            <w:r>
              <w:rPr>
                <w:rFonts w:cs="v5.0.0"/>
              </w:rPr>
              <w:t>-55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v5.0.0"/>
              </w:rPr>
            </w:pPr>
            <w:r>
              <w:rPr>
                <w:rFonts w:cs="v5.0.0"/>
              </w:rPr>
              <w:t>This requirement does not apply to UTRA FDD BS operating in frequency band V or XXVI, since it is already covered by the requirement in subclause 9.7.6.3.2.</w:t>
            </w:r>
          </w:p>
        </w:tc>
      </w:tr>
      <w:tr w:rsidR="00AA1CD7" w:rsidTr="00AA1CD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UTRA FDD Band I or </w:t>
            </w:r>
          </w:p>
          <w:p w:rsidR="00AA1CD7" w:rsidRDefault="00AA1CD7">
            <w:pPr>
              <w:pStyle w:val="TAC"/>
              <w:rPr>
                <w:rFonts w:cs="Arial"/>
              </w:rPr>
            </w:pPr>
            <w:r>
              <w:rPr>
                <w:rFonts w:cs="Arial"/>
              </w:rPr>
              <w:t>E-UTRA Band 1</w:t>
            </w:r>
            <w:r>
              <w:rPr>
                <w:rFonts w:cs="Arial"/>
                <w:lang w:val="sv-SE"/>
              </w:rPr>
              <w:t xml:space="preserve"> or NR band n1</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I, </w:t>
            </w:r>
          </w:p>
        </w:tc>
      </w:tr>
      <w:tr w:rsidR="00AA1CD7" w:rsidTr="00AA1CD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subclause 9.7.6.3.2.</w:t>
            </w:r>
          </w:p>
        </w:tc>
      </w:tr>
      <w:tr w:rsidR="00AA1CD7" w:rsidTr="00AA1CD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UTRA FDD Band II or </w:t>
            </w:r>
          </w:p>
          <w:p w:rsidR="00AA1CD7" w:rsidRDefault="00AA1CD7">
            <w:pPr>
              <w:pStyle w:val="TAC"/>
              <w:rPr>
                <w:rFonts w:cs="Arial"/>
              </w:rPr>
            </w:pPr>
            <w:r>
              <w:rPr>
                <w:rFonts w:cs="Arial"/>
              </w:rPr>
              <w:t>E-UTRA Band 2</w:t>
            </w:r>
            <w:r>
              <w:rPr>
                <w:rFonts w:cs="Arial"/>
                <w:lang w:val="sv-SE"/>
              </w:rPr>
              <w:t xml:space="preserve"> or NR band n2</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p>
        </w:tc>
      </w:tr>
      <w:tr w:rsidR="00AA1CD7" w:rsidTr="00AA1CD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subclause 9.7.6.3.2.</w:t>
            </w:r>
          </w:p>
        </w:tc>
      </w:tr>
      <w:tr w:rsidR="00AA1CD7" w:rsidTr="00AA1CD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UTRA FDD Band III or </w:t>
            </w:r>
          </w:p>
          <w:p w:rsidR="00AA1CD7" w:rsidRDefault="00AA1CD7">
            <w:pPr>
              <w:pStyle w:val="TAC"/>
              <w:rPr>
                <w:rFonts w:cs="Arial"/>
              </w:rPr>
            </w:pPr>
            <w:r>
              <w:rPr>
                <w:rFonts w:cs="Arial"/>
              </w:rPr>
              <w:t>E-UTRA Band 3</w:t>
            </w:r>
            <w:r>
              <w:rPr>
                <w:rFonts w:cs="Arial"/>
                <w:lang w:val="sv-SE"/>
              </w:rPr>
              <w:t xml:space="preserve"> or NR band n3</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p>
        </w:tc>
      </w:tr>
      <w:tr w:rsidR="00AA1CD7" w:rsidTr="00AA1CD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v5.0.0"/>
              </w:rPr>
            </w:pPr>
            <w:r>
              <w:rPr>
                <w:rFonts w:cs="Arial"/>
              </w:rPr>
              <w:t xml:space="preserve">This requirement does not apply to </w:t>
            </w:r>
            <w:r>
              <w:rPr>
                <w:rFonts w:cs="v5.0.0"/>
              </w:rPr>
              <w:t>UTRA FDD</w:t>
            </w:r>
            <w:r>
              <w:rPr>
                <w:rFonts w:cs="Arial"/>
              </w:rPr>
              <w:t xml:space="preserve"> BS operating in band III, </w:t>
            </w:r>
            <w:r>
              <w:rPr>
                <w:rFonts w:cs="v5.0.0"/>
              </w:rPr>
              <w:t xml:space="preserve">since it is already covered by the requirement in subclause 9.7.6.3.2. </w:t>
            </w:r>
          </w:p>
          <w:p w:rsidR="00AA1CD7" w:rsidRDefault="00AA1CD7">
            <w:pPr>
              <w:pStyle w:val="TAL"/>
              <w:rPr>
                <w:rFonts w:cs="Arial"/>
              </w:rPr>
            </w:pPr>
            <w:r>
              <w:rPr>
                <w:rFonts w:cs="Arial"/>
              </w:rPr>
              <w:t>For UTRA BS operating in band IX, it applies for 1710 MHz to 1749.9 MHz and 1784.9 MHz to 1785 MHz, while the rest is covered in subclause 9.7.6.3.2.</w:t>
            </w:r>
          </w:p>
        </w:tc>
      </w:tr>
      <w:tr w:rsidR="00AA1CD7" w:rsidTr="00AA1CD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UTRA FDD Band IV or </w:t>
            </w:r>
          </w:p>
          <w:p w:rsidR="00AA1CD7" w:rsidRDefault="00AA1CD7">
            <w:pPr>
              <w:pStyle w:val="TAC"/>
              <w:rPr>
                <w:rFonts w:cs="Arial"/>
              </w:rPr>
            </w:pPr>
            <w:r>
              <w:rPr>
                <w:rFonts w:cs="Arial"/>
              </w:rPr>
              <w:t>E-UTRA Band 4</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IV or band X</w:t>
            </w:r>
          </w:p>
        </w:tc>
      </w:tr>
      <w:tr w:rsidR="00AA1CD7" w:rsidTr="00AA1CD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subclause 9.7.6.3.2.</w:t>
            </w:r>
          </w:p>
        </w:tc>
      </w:tr>
      <w:tr w:rsidR="00AA1CD7" w:rsidTr="00AA1CD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UTRA FDD Band V or </w:t>
            </w:r>
          </w:p>
          <w:p w:rsidR="00AA1CD7" w:rsidRDefault="00AA1CD7">
            <w:pPr>
              <w:pStyle w:val="TAC"/>
              <w:rPr>
                <w:rFonts w:cs="Arial"/>
              </w:rPr>
            </w:pPr>
            <w:r>
              <w:rPr>
                <w:rFonts w:cs="Arial"/>
              </w:rPr>
              <w:t>E-UTRA Band 5</w:t>
            </w:r>
            <w:r>
              <w:rPr>
                <w:rFonts w:cs="Arial"/>
                <w:lang w:val="sv-SE"/>
              </w:rPr>
              <w:t xml:space="preserve"> or NR band n5</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p>
        </w:tc>
      </w:tr>
      <w:tr w:rsidR="00AA1CD7" w:rsidTr="00AA1CD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subclause 9.7.6.3.2.</w:t>
            </w:r>
          </w:p>
        </w:tc>
      </w:tr>
      <w:tr w:rsidR="00AA1CD7" w:rsidTr="00AA1CD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UTRA FDD Band VI or </w:t>
            </w:r>
            <w:proofErr w:type="gramStart"/>
            <w:r>
              <w:rPr>
                <w:rFonts w:cs="Arial"/>
              </w:rPr>
              <w:t>XIX,  E</w:t>
            </w:r>
            <w:proofErr w:type="gramEnd"/>
            <w:r>
              <w:rPr>
                <w:rFonts w:cs="Arial"/>
              </w:rPr>
              <w:t>-UTRA Band 6, 18 or 19</w:t>
            </w:r>
            <w:ins w:id="8" w:author="邵 校" w:date="2019-05-18T01:25:00Z">
              <w:r w:rsidR="00257E77">
                <w:rPr>
                  <w:rFonts w:cs="Arial"/>
                  <w:szCs w:val="18"/>
                </w:rPr>
                <w:t xml:space="preserve"> or NR Band n18</w:t>
              </w:r>
            </w:ins>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VI or XIX</w:t>
            </w:r>
          </w:p>
        </w:tc>
      </w:tr>
      <w:tr w:rsidR="00AA1CD7" w:rsidTr="00AA1CD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815 - 845 MHz </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subclause 9.7.6.3.2.</w:t>
            </w:r>
          </w:p>
        </w:tc>
      </w:tr>
      <w:tr w:rsidR="00AA1CD7" w:rsidTr="00AA1CD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lastRenderedPageBreak/>
              <w:t xml:space="preserve">UTRA FDD Band VII or </w:t>
            </w:r>
          </w:p>
          <w:p w:rsidR="00AA1CD7" w:rsidRDefault="00AA1CD7">
            <w:pPr>
              <w:pStyle w:val="TAC"/>
              <w:rPr>
                <w:rFonts w:cs="Arial"/>
              </w:rPr>
            </w:pPr>
            <w:r>
              <w:rPr>
                <w:rFonts w:cs="Arial"/>
              </w:rPr>
              <w:t>E-UTRA Band 7</w:t>
            </w:r>
            <w:r>
              <w:rPr>
                <w:rFonts w:cs="Arial"/>
                <w:lang w:val="sv-SE"/>
              </w:rPr>
              <w:t xml:space="preserve"> or NR band n7</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VII, </w:t>
            </w:r>
          </w:p>
        </w:tc>
      </w:tr>
      <w:tr w:rsidR="00AA1CD7" w:rsidTr="00AA1CD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VII,</w:t>
            </w:r>
            <w:r>
              <w:rPr>
                <w:rFonts w:cs="v5.0.0"/>
              </w:rPr>
              <w:t xml:space="preserve"> since it is already covered by the requirement in subclause 9.7.6.3.2.</w:t>
            </w:r>
          </w:p>
        </w:tc>
      </w:tr>
      <w:tr w:rsidR="00AA1CD7" w:rsidTr="00AA1CD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UTRA FDD Band VIII or </w:t>
            </w:r>
          </w:p>
          <w:p w:rsidR="00AA1CD7" w:rsidRDefault="00AA1CD7">
            <w:pPr>
              <w:pStyle w:val="TAC"/>
              <w:rPr>
                <w:rFonts w:cs="Arial"/>
              </w:rPr>
            </w:pPr>
            <w:r>
              <w:rPr>
                <w:rFonts w:cs="Arial"/>
              </w:rPr>
              <w:t>E-UTRA Band 8</w:t>
            </w:r>
            <w:r>
              <w:rPr>
                <w:rFonts w:cs="Arial"/>
                <w:lang w:val="sv-SE"/>
              </w:rPr>
              <w:t xml:space="preserve"> or NR band n8</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VIII.</w:t>
            </w:r>
          </w:p>
        </w:tc>
      </w:tr>
      <w:tr w:rsidR="00AA1CD7" w:rsidTr="00AA1CD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rsidR="00AA1CD7" w:rsidTr="00AA1CD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UTRA FDD Band IX or </w:t>
            </w:r>
          </w:p>
          <w:p w:rsidR="00AA1CD7" w:rsidRDefault="00AA1CD7">
            <w:pPr>
              <w:pStyle w:val="TAC"/>
              <w:rPr>
                <w:rFonts w:cs="Arial"/>
              </w:rPr>
            </w:pPr>
            <w:r>
              <w:rPr>
                <w:rFonts w:cs="Arial"/>
              </w:rPr>
              <w:t>E-UTRA Band 9</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1844.9 - 1879.9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p>
        </w:tc>
      </w:tr>
      <w:tr w:rsidR="00AA1CD7" w:rsidTr="00AA1CD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subclause 9.7.6.3.2.</w:t>
            </w:r>
          </w:p>
        </w:tc>
      </w:tr>
      <w:tr w:rsidR="00AA1CD7" w:rsidTr="00AA1CD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UTRA FDD Band X or </w:t>
            </w:r>
          </w:p>
          <w:p w:rsidR="00AA1CD7" w:rsidRDefault="00AA1CD7">
            <w:pPr>
              <w:pStyle w:val="TAC"/>
              <w:rPr>
                <w:rFonts w:cs="Arial"/>
              </w:rPr>
            </w:pPr>
            <w:r>
              <w:rPr>
                <w:rFonts w:cs="Arial"/>
              </w:rPr>
              <w:t>E-UTRA Band 10</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IV or band X.</w:t>
            </w:r>
          </w:p>
        </w:tc>
      </w:tr>
      <w:tr w:rsidR="00AA1CD7" w:rsidTr="00AA1CD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X, </w:t>
            </w:r>
            <w:r>
              <w:rPr>
                <w:rFonts w:cs="v5.0.0"/>
              </w:rPr>
              <w:t xml:space="preserve">since it is already covered by the requirement in subclause 9.7.6.3.2. </w:t>
            </w:r>
            <w:r>
              <w:rPr>
                <w:rFonts w:cs="Arial"/>
              </w:rPr>
              <w:t>For UTRA FDD BS operating in Band IV, it applies for 1755 MHz to 1770 MHz, while the rest is covered in subclause 9.7.6.3.2.</w:t>
            </w:r>
          </w:p>
        </w:tc>
      </w:tr>
      <w:tr w:rsidR="00AA1CD7" w:rsidTr="00AA1CD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UTRA FDD Band XI or XXI or </w:t>
            </w:r>
          </w:p>
          <w:p w:rsidR="00AA1CD7" w:rsidRDefault="00AA1CD7">
            <w:pPr>
              <w:pStyle w:val="TAC"/>
              <w:rPr>
                <w:rFonts w:cs="Arial"/>
              </w:rPr>
            </w:pPr>
            <w:r>
              <w:rPr>
                <w:rFonts w:cs="Arial"/>
              </w:rPr>
              <w:t>E-UTRA Band 11 or 21</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w:t>
            </w:r>
            <w:proofErr w:type="gramStart"/>
            <w:r>
              <w:rPr>
                <w:rFonts w:cs="Arial"/>
              </w:rPr>
              <w:t>XI ,</w:t>
            </w:r>
            <w:proofErr w:type="gramEnd"/>
            <w:r>
              <w:rPr>
                <w:rFonts w:cs="Arial"/>
              </w:rPr>
              <w:t xml:space="preserve"> XXI or XXXII.</w:t>
            </w:r>
          </w:p>
        </w:tc>
      </w:tr>
      <w:tr w:rsidR="00AA1CD7" w:rsidTr="00AA1CD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AA1CD7" w:rsidTr="00AA1CD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AA1CD7" w:rsidTr="00AA1CD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UTRA FDD Band XII or </w:t>
            </w:r>
          </w:p>
          <w:p w:rsidR="00AA1CD7" w:rsidRDefault="00AA1CD7">
            <w:pPr>
              <w:pStyle w:val="TAC"/>
              <w:rPr>
                <w:rFonts w:cs="Arial"/>
              </w:rPr>
            </w:pPr>
            <w:r>
              <w:rPr>
                <w:rFonts w:cs="Arial"/>
              </w:rPr>
              <w:t>E-UTRA Band 12</w:t>
            </w:r>
            <w:r>
              <w:rPr>
                <w:rFonts w:cs="Arial"/>
                <w:lang w:val="sv-SE"/>
              </w:rPr>
              <w:t xml:space="preserve"> or NR band n12</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XII</w:t>
            </w:r>
          </w:p>
        </w:tc>
      </w:tr>
      <w:tr w:rsidR="00AA1CD7" w:rsidTr="00AA1CD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subclause 9.7.6.3.2.</w:t>
            </w:r>
          </w:p>
        </w:tc>
      </w:tr>
      <w:tr w:rsidR="00AA1CD7" w:rsidTr="00AA1CD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UTRA FDD Band XIII or </w:t>
            </w:r>
          </w:p>
          <w:p w:rsidR="00AA1CD7" w:rsidRDefault="00AA1CD7">
            <w:pPr>
              <w:pStyle w:val="TAC"/>
              <w:rPr>
                <w:rFonts w:cs="Arial"/>
              </w:rPr>
            </w:pPr>
            <w:r>
              <w:rPr>
                <w:rFonts w:cs="Arial"/>
              </w:rPr>
              <w:t>E-UTRA Band 13</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XIII</w:t>
            </w:r>
          </w:p>
        </w:tc>
      </w:tr>
      <w:tr w:rsidR="00AA1CD7" w:rsidTr="00AA1CD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sub-clause 9.7.6.3.2.</w:t>
            </w:r>
          </w:p>
        </w:tc>
      </w:tr>
      <w:tr w:rsidR="00AA1CD7" w:rsidTr="00AA1CD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UTRA FDD Band XIV or </w:t>
            </w:r>
          </w:p>
          <w:p w:rsidR="00AA1CD7" w:rsidRDefault="00AA1CD7">
            <w:pPr>
              <w:pStyle w:val="TAC"/>
              <w:rPr>
                <w:rFonts w:cs="Arial"/>
              </w:rPr>
            </w:pPr>
            <w:r>
              <w:rPr>
                <w:rFonts w:cs="Arial"/>
              </w:rPr>
              <w:t>E-UTRA Band 14</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XIV</w:t>
            </w:r>
          </w:p>
        </w:tc>
      </w:tr>
      <w:tr w:rsidR="00AA1CD7" w:rsidTr="00AA1CD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subclause 9.7.6.3.2.</w:t>
            </w:r>
          </w:p>
        </w:tc>
      </w:tr>
      <w:tr w:rsidR="00AA1CD7" w:rsidTr="00AA1CD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E-UTRA Band 17</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This requirement does not apply to UTRA FDD BS operating in band XII</w:t>
            </w:r>
          </w:p>
        </w:tc>
      </w:tr>
      <w:tr w:rsidR="00AA1CD7" w:rsidTr="00AA1CD7">
        <w:trPr>
          <w:cantSplit/>
          <w:trHeight w:val="311"/>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This requirement does not apply to UTRA FDD BS operating in band XII, since it is already covered by the requirement in subclause 9.7.6.3.2.</w:t>
            </w:r>
          </w:p>
        </w:tc>
      </w:tr>
      <w:tr w:rsidR="00AA1CD7" w:rsidTr="00AA1CD7">
        <w:trPr>
          <w:cantSplit/>
          <w:trHeight w:val="156"/>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UTRA FDD Band XX or </w:t>
            </w:r>
          </w:p>
          <w:p w:rsidR="00AA1CD7" w:rsidRDefault="00AA1CD7">
            <w:pPr>
              <w:pStyle w:val="TAC"/>
              <w:rPr>
                <w:rFonts w:cs="Arial"/>
              </w:rPr>
            </w:pPr>
            <w:r>
              <w:rPr>
                <w:rFonts w:cs="Arial"/>
              </w:rPr>
              <w:t>E-UTRA Band 20</w:t>
            </w:r>
            <w:r>
              <w:rPr>
                <w:rFonts w:cs="Arial"/>
                <w:lang w:val="sv-SE"/>
              </w:rPr>
              <w:t xml:space="preserve"> or NR band n20</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This requirement does not apply to UTRA FDD BS operating in band XX</w:t>
            </w:r>
          </w:p>
        </w:tc>
      </w:tr>
      <w:tr w:rsidR="00AA1CD7" w:rsidTr="00AA1CD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This requirement does not apply to UTRA FDD BS operating in band XX, since it is already covered by the requirement in subclause 9.7.6.3.2.</w:t>
            </w:r>
          </w:p>
        </w:tc>
      </w:tr>
      <w:tr w:rsidR="00AA1CD7" w:rsidTr="00AA1CD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UTRA FDD Band XXII or </w:t>
            </w:r>
          </w:p>
          <w:p w:rsidR="00AA1CD7" w:rsidRDefault="00AA1CD7">
            <w:pPr>
              <w:pStyle w:val="TAC"/>
              <w:rPr>
                <w:rFonts w:cs="Arial"/>
              </w:rPr>
            </w:pPr>
            <w:r>
              <w:rPr>
                <w:rFonts w:cs="Arial"/>
              </w:rPr>
              <w:t>E-UTRA Band 22</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3510 -3590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This requirement does not apply to UTRA FDD BS operating in band XXII.</w:t>
            </w:r>
          </w:p>
        </w:tc>
      </w:tr>
      <w:tr w:rsidR="00AA1CD7" w:rsidTr="00AA1CD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3410 -3490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This requirement does not apply to UTRA FDD BS operating in band XXII, since it is already covered by the requirement in subclause 9.7.6.3.2.</w:t>
            </w:r>
          </w:p>
        </w:tc>
      </w:tr>
      <w:tr w:rsidR="00AA1CD7" w:rsidTr="00AA1CD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2010 – 2020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lastRenderedPageBreak/>
              <w:t>E-UTRA Band 24</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UTRA FDD Band </w:t>
            </w:r>
            <w:r>
              <w:rPr>
                <w:rFonts w:cs="Arial"/>
                <w:lang w:eastAsia="zh-CN"/>
              </w:rPr>
              <w:t>XXV</w:t>
            </w:r>
            <w:r>
              <w:rPr>
                <w:rFonts w:cs="Arial"/>
              </w:rPr>
              <w:t xml:space="preserve"> or </w:t>
            </w:r>
          </w:p>
          <w:p w:rsidR="00AA1CD7" w:rsidRDefault="00AA1CD7">
            <w:pPr>
              <w:pStyle w:val="TAC"/>
              <w:rPr>
                <w:rFonts w:cs="Arial"/>
              </w:rPr>
            </w:pPr>
            <w:r>
              <w:rPr>
                <w:rFonts w:cs="Arial"/>
              </w:rPr>
              <w:t>E-UTRA Band 2</w:t>
            </w:r>
            <w:r>
              <w:rPr>
                <w:rFonts w:cs="Arial"/>
                <w:lang w:eastAsia="zh-CN"/>
              </w:rPr>
              <w:t>5</w:t>
            </w:r>
            <w:r>
              <w:rPr>
                <w:rFonts w:cs="Arial"/>
                <w:lang w:val="sv-SE" w:eastAsia="zh-CN"/>
              </w:rPr>
              <w:t xml:space="preserve"> or NR band n25</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1930 - 199</w:t>
            </w:r>
            <w:r>
              <w:rPr>
                <w:rFonts w:cs="Arial"/>
                <w:lang w:eastAsia="zh-CN"/>
              </w:rPr>
              <w:t>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tc>
      </w:tr>
      <w:tr w:rsidR="00AA1CD7" w:rsidTr="00AA1CD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1850 - 191</w:t>
            </w:r>
            <w:r>
              <w:rPr>
                <w:rFonts w:cs="Arial"/>
                <w:lang w:eastAsia="zh-CN"/>
              </w:rPr>
              <w:t>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subclause 9.7.6.3.2.</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9.7.6.3.2.</w:t>
            </w:r>
          </w:p>
        </w:tc>
      </w:tr>
      <w:tr w:rsidR="00AA1CD7" w:rsidTr="00AA1CD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UTRA FDD Band XXVI or E-UTRA Band 26</w:t>
            </w:r>
          </w:p>
        </w:tc>
        <w:tc>
          <w:tcPr>
            <w:tcW w:w="1657" w:type="dxa"/>
            <w:tcBorders>
              <w:top w:val="single" w:sz="2" w:space="0" w:color="auto"/>
              <w:left w:val="single" w:sz="2" w:space="0" w:color="auto"/>
              <w:bottom w:val="single" w:sz="2" w:space="0" w:color="auto"/>
              <w:right w:val="single" w:sz="2" w:space="0" w:color="auto"/>
            </w:tcBorders>
            <w:vAlign w:val="center"/>
            <w:hideMark/>
          </w:tcPr>
          <w:p w:rsidR="00AA1CD7" w:rsidRDefault="00AA1CD7">
            <w:pPr>
              <w:pStyle w:val="TAC"/>
              <w:rPr>
                <w:rFonts w:cs="Arial"/>
              </w:rPr>
            </w:pPr>
            <w:r>
              <w:rPr>
                <w:rFonts w:cs="Arial"/>
              </w:rPr>
              <w:t>859-894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This requirement does not apply to UTRA FDD BS operating in band V or band XXVI</w:t>
            </w:r>
          </w:p>
        </w:tc>
      </w:tr>
      <w:tr w:rsidR="00AA1CD7" w:rsidTr="00AA1CD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vAlign w:val="center"/>
            <w:hideMark/>
          </w:tcPr>
          <w:p w:rsidR="00AA1CD7" w:rsidRDefault="00AA1CD7">
            <w:pPr>
              <w:pStyle w:val="TAC"/>
              <w:rPr>
                <w:rFonts w:cs="Arial"/>
              </w:rPr>
            </w:pPr>
            <w:r>
              <w:rPr>
                <w:rFonts w:cs="Arial"/>
              </w:rPr>
              <w:t>814-849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AA1CD7" w:rsidTr="00AA1CD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E-UTRA Band 27</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 xml:space="preserve">UTRA </w:t>
            </w:r>
            <w:r>
              <w:rPr>
                <w:rFonts w:cs="Arial"/>
              </w:rPr>
              <w:t>BS operating in Band V or XXVI.</w:t>
            </w:r>
          </w:p>
        </w:tc>
      </w:tr>
      <w:tr w:rsidR="00AA1CD7" w:rsidTr="00AA1CD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For UTRA BS operating in Band XXVI, it applies for 807 MHz to 814 MHz, while the rest is covered in subclause </w:t>
            </w:r>
            <w:r>
              <w:rPr>
                <w:rFonts w:cs="v4.2.0"/>
              </w:rPr>
              <w:t>9.7.6.3.2</w:t>
            </w:r>
            <w:r>
              <w:rPr>
                <w:rFonts w:cs="Arial"/>
              </w:rPr>
              <w:t xml:space="preserve">. </w:t>
            </w:r>
          </w:p>
        </w:tc>
      </w:tr>
      <w:tr w:rsidR="00AA1CD7" w:rsidTr="00AA1CD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E-UTRA Band 28 or NR band n28</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E-UTRA Band 29</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E-UTRA Band 30</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E-UTRA Band 31</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462.5 -467.5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452.5 -457.5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lastRenderedPageBreak/>
              <w:t>UTRA FDD Band XXXII or E-UTRA Band 32</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 xml:space="preserve">UTRA </w:t>
            </w:r>
            <w:r>
              <w:rPr>
                <w:rFonts w:cs="Arial"/>
              </w:rPr>
              <w:t>BS operating in Band XI, XXI, or XXXII</w:t>
            </w: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UTRA TDD Band a) or E-UTRA Band 33</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UTRA TDD Band a) or E-UTRA Band 34 or NR band n34</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UTRA TDD Band d) or E-UTRA Band 38</w:t>
            </w:r>
            <w:r>
              <w:rPr>
                <w:rFonts w:cs="Arial"/>
                <w:lang w:val="sv-SE"/>
              </w:rPr>
              <w:t xml:space="preserve"> or NR band n38</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2570 – 26</w:t>
            </w:r>
            <w:r>
              <w:rPr>
                <w:rFonts w:cs="Arial"/>
                <w:lang w:eastAsia="zh-CN"/>
              </w:rPr>
              <w:t>2</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UTRA TDD Band f) or E-UTRA Band 39</w:t>
            </w:r>
            <w:r>
              <w:rPr>
                <w:rFonts w:cs="Arial"/>
                <w:lang w:val="sv-SE"/>
              </w:rPr>
              <w:t xml:space="preserve"> or NR band n39</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1880 – 1920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Applicable in China</w:t>
            </w: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UTRA TDD in Band e) or E-UTRA Band 40</w:t>
            </w:r>
            <w:r>
              <w:rPr>
                <w:rFonts w:cs="Arial"/>
                <w:lang w:val="sv-SE"/>
              </w:rPr>
              <w:t xml:space="preserve"> or NR band n40</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2300 – 2400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E-UTRA Band 41 or NR band n41</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2496 - 2690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E-UTRA Band </w:t>
            </w:r>
            <w:r>
              <w:rPr>
                <w:rFonts w:cs="Arial"/>
                <w:lang w:eastAsia="zh-CN"/>
              </w:rPr>
              <w:t>42</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3400 – 3600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E-UTRA Band </w:t>
            </w:r>
            <w:r>
              <w:rPr>
                <w:rFonts w:cs="Arial"/>
                <w:lang w:eastAsia="zh-CN"/>
              </w:rPr>
              <w:t>43</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3600 – 3800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E-UTRA Band </w:t>
            </w:r>
            <w:r>
              <w:rPr>
                <w:rFonts w:cs="Arial"/>
                <w:lang w:eastAsia="zh-CN"/>
              </w:rPr>
              <w:t>44</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keepNext/>
              <w:keepLines/>
              <w:spacing w:after="0"/>
              <w:jc w:val="center"/>
              <w:rPr>
                <w:rFonts w:ascii="Arial" w:hAnsi="Arial" w:cs="Arial"/>
                <w:sz w:val="18"/>
                <w:szCs w:val="18"/>
              </w:rPr>
            </w:pPr>
            <w:r>
              <w:rPr>
                <w:rFonts w:ascii="Arial" w:hAnsi="Arial" w:cs="Arial"/>
                <w:sz w:val="18"/>
                <w:szCs w:val="18"/>
              </w:rPr>
              <w:t xml:space="preserve">E-UTRA Band </w:t>
            </w:r>
            <w:r>
              <w:rPr>
                <w:rFonts w:ascii="Arial" w:hAnsi="Arial" w:cs="Arial"/>
                <w:sz w:val="18"/>
                <w:szCs w:val="18"/>
                <w:lang w:eastAsia="zh-CN"/>
              </w:rPr>
              <w:t>45</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keepNext/>
              <w:keepLines/>
              <w:spacing w:after="0"/>
              <w:jc w:val="center"/>
              <w:rPr>
                <w:rFonts w:ascii="Arial" w:hAnsi="Arial" w:cs="Arial"/>
                <w:sz w:val="18"/>
                <w:szCs w:val="18"/>
              </w:rPr>
            </w:pPr>
            <w:r>
              <w:rPr>
                <w:rFonts w:ascii="Arial" w:hAnsi="Arial" w:cs="Arial"/>
                <w:sz w:val="18"/>
                <w:szCs w:val="18"/>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keepNext/>
              <w:keepLines/>
              <w:spacing w:after="0"/>
              <w:rPr>
                <w:rFonts w:ascii="Arial" w:hAnsi="Arial" w:cs="Arial"/>
                <w:sz w:val="18"/>
                <w:szCs w:val="18"/>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E-UTRA Band </w:t>
            </w:r>
            <w:r>
              <w:rPr>
                <w:rFonts w:cs="Arial"/>
                <w:lang w:eastAsia="zh-CN"/>
              </w:rPr>
              <w:t>46</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C"/>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ko-KR"/>
              </w:rPr>
            </w:pPr>
            <w:r>
              <w:rPr>
                <w:rFonts w:cs="Arial"/>
                <w:lang w:eastAsia="ko-KR"/>
              </w:rPr>
              <w:t xml:space="preserve">E-UTRA Band </w:t>
            </w:r>
            <w:r>
              <w:rPr>
                <w:rFonts w:cs="Arial"/>
                <w:lang w:eastAsia="zh-CN"/>
              </w:rPr>
              <w:t>47</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C"/>
              <w:rPr>
                <w:rFonts w:cs="Arial"/>
                <w:lang w:eastAsia="ko-KR"/>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ja-JP"/>
              </w:rPr>
              <w:t xml:space="preserve">E-UTRA Band </w:t>
            </w:r>
            <w:r>
              <w:rPr>
                <w:rFonts w:cs="Arial"/>
                <w:lang w:eastAsia="zh-CN"/>
              </w:rPr>
              <w:t>48</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zh-CN"/>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ja-JP"/>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C"/>
              <w:rPr>
                <w:rFonts w:cs="Arial"/>
                <w:lang w:eastAsia="ja-JP"/>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ja-JP"/>
              </w:rPr>
              <w:t xml:space="preserve">E-UTRA Band </w:t>
            </w:r>
            <w:r>
              <w:rPr>
                <w:rFonts w:cs="Arial"/>
                <w:lang w:eastAsia="zh-CN"/>
              </w:rPr>
              <w:t>49</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C"/>
              <w:rPr>
                <w:rFonts w:cs="Arial"/>
                <w:lang w:eastAsia="ja-JP"/>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 xml:space="preserve">E-UTRA Band 50 or NR band n50 </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C"/>
              <w:rPr>
                <w:rFonts w:cs="Arial"/>
                <w:lang w:eastAsia="ja-JP"/>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E-UTRA Band 51 or NR Band n51</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C"/>
              <w:rPr>
                <w:rFonts w:cs="Arial"/>
                <w:lang w:eastAsia="ja-JP"/>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ko-KR"/>
              </w:rPr>
            </w:pPr>
            <w:r>
              <w:rPr>
                <w:rFonts w:cs="Arial"/>
              </w:rPr>
              <w:t xml:space="preserve">E-UTRA Band </w:t>
            </w:r>
            <w:r>
              <w:rPr>
                <w:rFonts w:cs="Arial"/>
                <w:lang w:eastAsia="zh-CN"/>
              </w:rPr>
              <w:t>52</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ko-KR"/>
              </w:rPr>
            </w:pPr>
            <w:r>
              <w:rPr>
                <w:rFonts w:cs="Arial"/>
              </w:rPr>
              <w:t>3300 – 3400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C"/>
              <w:rPr>
                <w:rFonts w:cs="Arial"/>
                <w:lang w:eastAsia="ja-JP"/>
              </w:rPr>
            </w:pPr>
          </w:p>
        </w:tc>
      </w:tr>
      <w:tr w:rsidR="00AA1CD7" w:rsidTr="00AA1CD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ja-JP"/>
              </w:rPr>
              <w:t>E-UTRA Band 65</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w:t>
            </w:r>
            <w:r>
              <w:rPr>
                <w:rFonts w:cs="v5.0.0"/>
              </w:rPr>
              <w:t xml:space="preserve">UTRA </w:t>
            </w:r>
            <w:r>
              <w:rPr>
                <w:rFonts w:cs="Arial"/>
              </w:rPr>
              <w:t xml:space="preserve">BS operating in band I, </w:t>
            </w:r>
          </w:p>
        </w:tc>
      </w:tr>
      <w:tr w:rsidR="00AA1CD7" w:rsidTr="00AA1CD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tcPr>
          <w:p w:rsidR="00AA1CD7" w:rsidRDefault="00AA1CD7">
            <w:pPr>
              <w:pStyle w:val="TAC"/>
              <w:rPr>
                <w:rFonts w:cs="Arial"/>
                <w:lang w:eastAsia="zh-CN"/>
              </w:rPr>
            </w:pPr>
            <w:r>
              <w:rPr>
                <w:rFonts w:cs="Arial"/>
              </w:rPr>
              <w:t xml:space="preserve">1920 - </w:t>
            </w:r>
            <w:r>
              <w:rPr>
                <w:rFonts w:cs="Arial"/>
                <w:lang w:eastAsia="ja-JP"/>
              </w:rPr>
              <w:t>2010</w:t>
            </w:r>
            <w:r>
              <w:rPr>
                <w:rFonts w:cs="Arial"/>
              </w:rPr>
              <w:t xml:space="preserve"> MHz</w:t>
            </w:r>
          </w:p>
          <w:p w:rsidR="00AA1CD7" w:rsidRDefault="00AA1CD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lang w:eastAsia="ja-JP"/>
              </w:rPr>
              <w:t xml:space="preserve">For UTRA BS operating in Band I, it applies for 1980 MHz to 2010 MHz, while the rest is covered in subclause </w:t>
            </w:r>
            <w:r>
              <w:rPr>
                <w:rFonts w:cs="Arial"/>
              </w:rPr>
              <w:t>9.7.6.3.2</w:t>
            </w:r>
          </w:p>
        </w:tc>
      </w:tr>
      <w:tr w:rsidR="00AA1CD7" w:rsidTr="00AA1CD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 xml:space="preserve">E-UTRA Band </w:t>
            </w:r>
            <w:r>
              <w:rPr>
                <w:rFonts w:cs="Arial"/>
                <w:lang w:eastAsia="zh-CN"/>
              </w:rPr>
              <w:t>66 or NR band n66</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This requirement does not apply to UTRA BS operating in band IV or </w:t>
            </w:r>
            <w:proofErr w:type="gramStart"/>
            <w:r>
              <w:rPr>
                <w:rFonts w:cs="Arial"/>
              </w:rPr>
              <w:t>X .</w:t>
            </w:r>
            <w:proofErr w:type="gramEnd"/>
          </w:p>
        </w:tc>
      </w:tr>
      <w:tr w:rsidR="00AA1CD7" w:rsidTr="00AA1CD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Arial"/>
              </w:rPr>
            </w:pPr>
            <w:r>
              <w:rPr>
                <w:rFonts w:cs="Arial"/>
              </w:rPr>
              <w:t xml:space="preserve">For UTRA BS operating in Band IV, this requirement applies for 1755 MHz to 1780 MHz, while the rest is covered in subclause 9.7.6.3.2. </w:t>
            </w:r>
            <w:proofErr w:type="gramStart"/>
            <w:r>
              <w:rPr>
                <w:rFonts w:cs="Arial"/>
              </w:rPr>
              <w:t>For  UTRA</w:t>
            </w:r>
            <w:proofErr w:type="gramEnd"/>
            <w:r>
              <w:rPr>
                <w:rFonts w:cs="Arial"/>
              </w:rPr>
              <w:t xml:space="preserve"> BS operating in Band X, this requirement applies for 1770 MHz to 1780 MHz, while the rest is covered in subclause 9.7.6.3.2.</w:t>
            </w: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E-UTRA Band 67</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zh-CN"/>
              </w:rPr>
            </w:pPr>
            <w:r>
              <w:rPr>
                <w:rFonts w:cs="Arial"/>
              </w:rPr>
              <w:t>738 - 758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E-UTRA Band 68</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lastRenderedPageBreak/>
              <w:t>E-UTRA Band 69</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E-UTRA Band 70 or NR band n70</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AA1CD7" w:rsidRDefault="00AA1CD7">
            <w:pPr>
              <w:pStyle w:val="TAL"/>
              <w:rPr>
                <w:rFonts w:cs="v5.0.0"/>
              </w:rPr>
            </w:pPr>
            <w:r>
              <w:rPr>
                <w:rFonts w:cs="Arial"/>
              </w:rPr>
              <w:t>This requirement does not apply to UTRA BS operating in band II or XXV.</w:t>
            </w:r>
          </w:p>
        </w:tc>
      </w:tr>
      <w:tr w:rsidR="00AA1CD7" w:rsidTr="00AA1CD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zh-CN"/>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E-UTRA Band 71</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u w:val="single"/>
                <w:lang w:eastAsia="ko-KR"/>
              </w:rPr>
              <w:t>617 - 652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v5.0.0"/>
              </w:rPr>
            </w:pPr>
          </w:p>
        </w:tc>
      </w:tr>
      <w:tr w:rsidR="00AA1CD7" w:rsidTr="00AA1CD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zh-CN"/>
              </w:rPr>
            </w:pPr>
            <w:r>
              <w:rPr>
                <w:rFonts w:cs="Arial"/>
                <w:u w:val="single"/>
                <w:lang w:eastAsia="ko-KR"/>
              </w:rPr>
              <w:t>663 – 698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lang w:eastAsia="ko-KR"/>
              </w:rPr>
              <w:t xml:space="preserve">E-UTRA Band </w:t>
            </w:r>
            <w:r>
              <w:rPr>
                <w:lang w:val="en-US" w:eastAsia="ko-KR"/>
              </w:rPr>
              <w:t>72</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v5.0.0"/>
              </w:rPr>
            </w:pPr>
          </w:p>
        </w:tc>
      </w:tr>
      <w:tr w:rsidR="00AA1CD7" w:rsidTr="00AA1CD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zh-CN"/>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lang w:eastAsia="ko-KR"/>
              </w:rPr>
              <w:t xml:space="preserve">E-UTRA Band </w:t>
            </w:r>
            <w:r>
              <w:rPr>
                <w:lang w:val="en-US" w:eastAsia="ko-KR"/>
              </w:rPr>
              <w:t>7</w:t>
            </w:r>
            <w:r>
              <w:rPr>
                <w:lang w:val="en-US" w:eastAsia="zh-CN"/>
              </w:rPr>
              <w:t>3</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v5.0.0"/>
              </w:rPr>
            </w:pPr>
          </w:p>
        </w:tc>
      </w:tr>
      <w:tr w:rsidR="00AA1CD7" w:rsidTr="00AA1CD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E-UTRA</w:t>
            </w:r>
            <w:r>
              <w:rPr>
                <w:rFonts w:cs="Arial"/>
                <w:lang w:eastAsia="ja-JP"/>
              </w:rPr>
              <w:t xml:space="preserve"> Band 74 or NR Band n74</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ja-JP"/>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v5.0.0"/>
              </w:rPr>
            </w:pPr>
          </w:p>
        </w:tc>
      </w:tr>
      <w:tr w:rsidR="00AA1CD7" w:rsidTr="00AA1CD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zh-CN"/>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ja-JP"/>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E-UTRA Band 75</w:t>
            </w:r>
            <w:r>
              <w:rPr>
                <w:rFonts w:cs="Arial"/>
                <w:lang w:eastAsia="ja-JP"/>
              </w:rPr>
              <w:t xml:space="preserve"> or NR Band n75</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E-UTRA Band 76</w:t>
            </w:r>
            <w:r>
              <w:rPr>
                <w:rFonts w:cs="Arial"/>
                <w:lang w:eastAsia="ja-JP"/>
              </w:rPr>
              <w:t xml:space="preserve"> or NR Band n76</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NR Band n77</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lang w:eastAsia="ko-KR"/>
              </w:rPr>
              <w:t>3300 MHz – 4200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NR Band n78</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lang w:eastAsia="ko-KR"/>
              </w:rPr>
              <w:t>3300 MHz – 3800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NR Band n79</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NR Band n80</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NR Band n81</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NR Band n82</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NR Band n83</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t>703 – 748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NR Band n84</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t>1920 – 1980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E-UTRA Band 85</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t>728 - 746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v5.0.0"/>
              </w:rPr>
            </w:pPr>
          </w:p>
        </w:tc>
      </w:tr>
      <w:tr w:rsidR="00AA1CD7" w:rsidTr="00AA1CD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AA1CD7" w:rsidRDefault="00AA1CD7">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zh-CN"/>
              </w:rPr>
            </w:pPr>
            <w:r>
              <w:t>698 - 716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NR Band n86</w:t>
            </w:r>
          </w:p>
        </w:tc>
        <w:tc>
          <w:tcPr>
            <w:tcW w:w="165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lang w:eastAsia="zh-CN"/>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AA1CD7" w:rsidRDefault="00AA1CD7">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A1CD7" w:rsidRDefault="00AA1CD7">
            <w:pPr>
              <w:pStyle w:val="TAL"/>
              <w:rPr>
                <w:rFonts w:cs="Arial"/>
              </w:rPr>
            </w:pPr>
          </w:p>
        </w:tc>
      </w:tr>
      <w:tr w:rsidR="00AA1CD7" w:rsidTr="00AA1CD7">
        <w:trPr>
          <w:cantSplit/>
          <w:trHeight w:val="155"/>
          <w:jc w:val="center"/>
        </w:trPr>
        <w:tc>
          <w:tcPr>
            <w:tcW w:w="9693" w:type="dxa"/>
            <w:gridSpan w:val="5"/>
            <w:tcBorders>
              <w:top w:val="single" w:sz="2" w:space="0" w:color="auto"/>
              <w:left w:val="single" w:sz="2" w:space="0" w:color="auto"/>
              <w:bottom w:val="single" w:sz="2" w:space="0" w:color="auto"/>
              <w:right w:val="single" w:sz="2" w:space="0" w:color="auto"/>
            </w:tcBorders>
            <w:hideMark/>
          </w:tcPr>
          <w:p w:rsidR="00AA1CD7" w:rsidRDefault="00AA1CD7">
            <w:pPr>
              <w:pStyle w:val="TAN"/>
              <w:rPr>
                <w:rFonts w:cs="Arial"/>
              </w:rPr>
            </w:pPr>
            <w:r>
              <w:rPr>
                <w:rFonts w:cs="Arial"/>
              </w:rPr>
              <w:t>NOTE 1:</w:t>
            </w:r>
            <w:r>
              <w:rPr>
                <w:rFonts w:cs="Arial"/>
              </w:rPr>
              <w:tab/>
              <w:t xml:space="preserve">The co-existence requirements do not apply for the 10 MHz frequency range immediately outside the </w:t>
            </w:r>
            <w:r>
              <w:rPr>
                <w:rFonts w:cs="Arial"/>
                <w:i/>
              </w:rPr>
              <w:t>downlink operating band</w:t>
            </w:r>
            <w:r>
              <w:rPr>
                <w:rFonts w:cs="Arial"/>
              </w:rPr>
              <w:t xml:space="preserve"> (see subclause 9.7.1). Emission limits for this excluded frequency range may be covered by local or regional requirements.</w:t>
            </w:r>
          </w:p>
          <w:p w:rsidR="00AA1CD7" w:rsidRDefault="00AA1CD7">
            <w:pPr>
              <w:pStyle w:val="TAN"/>
              <w:rPr>
                <w:rFonts w:cs="Arial"/>
              </w:rPr>
            </w:pPr>
            <w:r>
              <w:rPr>
                <w:rFonts w:cs="Arial"/>
              </w:rPr>
              <w:t>NOTE 2:</w:t>
            </w:r>
            <w:r>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AA1CD7" w:rsidRDefault="00AA1CD7" w:rsidP="00AA1CD7">
      <w:pPr>
        <w:rPr>
          <w:rFonts w:eastAsia="Malgun Gothic" w:cs="v5.0.0"/>
        </w:rPr>
      </w:pPr>
    </w:p>
    <w:p w:rsidR="00AA1CD7" w:rsidRDefault="00AA1CD7" w:rsidP="00AA1CD7">
      <w:pPr>
        <w:rPr>
          <w:noProof/>
          <w:color w:val="0070C0"/>
        </w:rPr>
      </w:pPr>
      <w:r>
        <w:rPr>
          <w:noProof/>
          <w:color w:val="0070C0"/>
        </w:rPr>
        <w:t>------------------------------------------------------------- NEXT CHANGE ------------------------------------------------------</w:t>
      </w:r>
    </w:p>
    <w:p w:rsidR="00AA1CD7" w:rsidRDefault="00AA1CD7" w:rsidP="00AA1CD7">
      <w:pPr>
        <w:pStyle w:val="6"/>
      </w:pPr>
      <w:bookmarkStart w:id="9" w:name="_Toc5361081"/>
      <w:r>
        <w:t>9.7.6.3.4.2</w:t>
      </w:r>
      <w:r>
        <w:tab/>
        <w:t>Minimum Requirement</w:t>
      </w:r>
      <w:bookmarkEnd w:id="9"/>
    </w:p>
    <w:p w:rsidR="00AA1CD7" w:rsidRDefault="00AA1CD7" w:rsidP="00AA1CD7">
      <w:pPr>
        <w:rPr>
          <w:rFonts w:cs="v3.8.0"/>
        </w:rPr>
      </w:pPr>
      <w:r>
        <w:rPr>
          <w:rFonts w:cs="v5.0.0"/>
        </w:rPr>
        <w:t xml:space="preserve">The output of the </w:t>
      </w:r>
      <w:r>
        <w:rPr>
          <w:rFonts w:cs="v5.0.0"/>
          <w:i/>
        </w:rPr>
        <w:t>co-location reference antenna</w:t>
      </w:r>
      <w:r>
        <w:rPr>
          <w:rFonts w:cs="v5.0.0"/>
        </w:rPr>
        <w:t xml:space="preserve"> of any spurious emission shall not exceed</w:t>
      </w:r>
      <w:r>
        <w:t xml:space="preserve"> the limits of table 9.7.6.3.4.2-1 for </w:t>
      </w:r>
      <w:proofErr w:type="gramStart"/>
      <w:r>
        <w:t>a</w:t>
      </w:r>
      <w:proofErr w:type="gramEnd"/>
      <w:r>
        <w:t xml:space="preserve"> AAS BS where requirements for co-location with a BS type listed in the first column apply, depending on the declared Base Station class. For a </w:t>
      </w:r>
      <w:r>
        <w:rPr>
          <w:i/>
        </w:rPr>
        <w:t>multi-band RIB</w:t>
      </w:r>
      <w:r>
        <w:t>, the exclusions and conditions in the Notes column of table 9.7.6.3.4.2-1 apply for each supported operating band.</w:t>
      </w:r>
      <w:r>
        <w:rPr>
          <w:rFonts w:cs="v3.8.0"/>
        </w:rPr>
        <w:t xml:space="preserve"> </w:t>
      </w:r>
    </w:p>
    <w:p w:rsidR="00AA1CD7" w:rsidRDefault="00AA1CD7" w:rsidP="00AA1CD7">
      <w:pPr>
        <w:pStyle w:val="TH"/>
      </w:pPr>
      <w:r>
        <w:lastRenderedPageBreak/>
        <w:t xml:space="preserve">Table 9.7.6.3.4.2-1: UTRA AAS BS OTA Spurious emissions limits for AAS BS co-located with another BS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H"/>
              <w:rPr>
                <w:rFonts w:cs="Arial"/>
              </w:rPr>
            </w:pPr>
            <w:r>
              <w:rPr>
                <w:rFonts w:cs="Arial"/>
              </w:rPr>
              <w:lastRenderedPageBreak/>
              <w:t>Type of co-located BS</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H"/>
              <w:rPr>
                <w:rFonts w:cs="Arial"/>
              </w:rPr>
            </w:pPr>
            <w:r>
              <w:rPr>
                <w:rFonts w:cs="Arial"/>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H"/>
              <w:rPr>
                <w:rFonts w:cs="Arial"/>
              </w:rPr>
            </w:pPr>
            <w:r>
              <w:rPr>
                <w:rFonts w:cs="Arial"/>
              </w:rPr>
              <w:t>Maximum Level</w:t>
            </w:r>
          </w:p>
          <w:p w:rsidR="00AA1CD7" w:rsidRDefault="00AA1CD7">
            <w:pPr>
              <w:pStyle w:val="TAH"/>
              <w:rPr>
                <w:rFonts w:cs="Arial"/>
              </w:rPr>
            </w:pPr>
            <w:r>
              <w:rPr>
                <w:rFonts w:cs="Arial"/>
              </w:rPr>
              <w:t>(WA-BS)</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H"/>
              <w:rPr>
                <w:rFonts w:cs="Arial"/>
              </w:rPr>
            </w:pPr>
            <w:r>
              <w:rPr>
                <w:rFonts w:cs="Arial"/>
              </w:rPr>
              <w:t>Maximum Level</w:t>
            </w:r>
          </w:p>
          <w:p w:rsidR="00AA1CD7" w:rsidRDefault="00AA1CD7">
            <w:pPr>
              <w:pStyle w:val="TAH"/>
              <w:rPr>
                <w:rFonts w:cs="Arial"/>
              </w:rPr>
            </w:pPr>
            <w:r>
              <w:rPr>
                <w:rFonts w:cs="Arial"/>
              </w:rPr>
              <w:t>(MR-BS)</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H"/>
              <w:rPr>
                <w:rFonts w:cs="Arial"/>
              </w:rPr>
            </w:pPr>
            <w:r>
              <w:rPr>
                <w:rFonts w:cs="Arial"/>
              </w:rPr>
              <w:t>Maximum Level</w:t>
            </w:r>
          </w:p>
          <w:p w:rsidR="00AA1CD7" w:rsidRDefault="00AA1CD7">
            <w:pPr>
              <w:pStyle w:val="TAH"/>
              <w:rPr>
                <w:rFonts w:cs="Arial"/>
              </w:rPr>
            </w:pPr>
            <w:r>
              <w:rPr>
                <w:rFonts w:cs="Arial"/>
              </w:rPr>
              <w:t>(LA-BS)</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H"/>
              <w:rPr>
                <w:rFonts w:cs="Arial"/>
              </w:rPr>
            </w:pPr>
            <w:r>
              <w:rPr>
                <w:rFonts w:cs="Arial"/>
              </w:rPr>
              <w:t>Measurement Bandwidth</w:t>
            </w:r>
          </w:p>
        </w:tc>
        <w:tc>
          <w:tcPr>
            <w:tcW w:w="2191" w:type="dxa"/>
            <w:tcBorders>
              <w:top w:val="single" w:sz="4" w:space="0" w:color="auto"/>
              <w:left w:val="single" w:sz="4" w:space="0" w:color="auto"/>
              <w:bottom w:val="single" w:sz="4" w:space="0" w:color="auto"/>
              <w:right w:val="single" w:sz="4" w:space="0" w:color="auto"/>
            </w:tcBorders>
            <w:hideMark/>
          </w:tcPr>
          <w:p w:rsidR="00AA1CD7" w:rsidRDefault="00AA1CD7">
            <w:pPr>
              <w:pStyle w:val="TAH"/>
              <w:rPr>
                <w:rFonts w:cs="Arial"/>
              </w:rPr>
            </w:pPr>
            <w:r>
              <w:rPr>
                <w:rFonts w:cs="Arial"/>
              </w:rPr>
              <w:t>Notes</w:t>
            </w: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GSM900</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876-915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DCS1800</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PCS1900</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1850 - 1910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GSM850 or CDMA850</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FDD Band I or E-UTRA Band 1</w:t>
            </w:r>
            <w:r>
              <w:rPr>
                <w:rFonts w:cs="Arial"/>
                <w:lang w:val="sv-SE"/>
              </w:rPr>
              <w:t xml:space="preserve"> or NR band n1</w:t>
            </w:r>
          </w:p>
        </w:tc>
        <w:tc>
          <w:tcPr>
            <w:tcW w:w="1275"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lang w:eastAsia="zh-CN"/>
              </w:rPr>
            </w:pPr>
            <w:r>
              <w:rPr>
                <w:rFonts w:cs="Arial"/>
              </w:rPr>
              <w:t>1920 - 1980 MHz</w:t>
            </w:r>
          </w:p>
          <w:p w:rsidR="00AA1CD7" w:rsidRDefault="00AA1CD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FDD Band II or E-UTRA Band 2</w:t>
            </w:r>
            <w:r>
              <w:rPr>
                <w:rFonts w:cs="Arial"/>
                <w:lang w:val="sv-SE"/>
              </w:rPr>
              <w:t xml:space="preserve"> or NR band n2</w:t>
            </w:r>
          </w:p>
        </w:tc>
        <w:tc>
          <w:tcPr>
            <w:tcW w:w="1275"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lang w:eastAsia="zh-CN"/>
              </w:rPr>
            </w:pPr>
            <w:r>
              <w:rPr>
                <w:rFonts w:cs="Arial"/>
              </w:rPr>
              <w:t>1850 - 1910 MHz</w:t>
            </w:r>
          </w:p>
          <w:p w:rsidR="00AA1CD7" w:rsidRDefault="00AA1CD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FDD Band III or E-UTRA Band 3</w:t>
            </w:r>
            <w:r>
              <w:rPr>
                <w:rFonts w:cs="Arial"/>
                <w:lang w:val="sv-SE"/>
              </w:rPr>
              <w:t xml:space="preserve"> or NR band n3</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FDD Band IV or E-UTRA Band 4</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1710 - 1755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FDD Band V or E-UTRA Band 5</w:t>
            </w:r>
            <w:r>
              <w:rPr>
                <w:rFonts w:cs="Arial"/>
                <w:lang w:val="sv-SE"/>
              </w:rPr>
              <w:t xml:space="preserve"> or NR band n5</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FDD Band VI, XIX or E-UTRA Band 6, 19</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830 - 845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FDD Band VII or E-UTRA Band 7</w:t>
            </w:r>
            <w:r>
              <w:rPr>
                <w:rFonts w:cs="Arial"/>
                <w:lang w:val="sv-SE"/>
              </w:rPr>
              <w:t xml:space="preserve"> or NR band n7</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2500 - 2570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FDD Band VIII or E-UTRA Band 8</w:t>
            </w:r>
            <w:r>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FDD Band IX or E-UTRA Band 9</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1749.9 - 1784.9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FDD Band X or E-UTRA Band 10</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1710 - 1770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FDD Band XI or E-UTRA Band 11</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1427.9 - 1447.9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lastRenderedPageBreak/>
              <w:t>UTRA FDD Band XII or</w:t>
            </w:r>
          </w:p>
          <w:p w:rsidR="00AA1CD7" w:rsidRDefault="00AA1CD7">
            <w:pPr>
              <w:pStyle w:val="TAL"/>
              <w:jc w:val="center"/>
              <w:rPr>
                <w:rFonts w:cs="Arial"/>
              </w:rPr>
            </w:pPr>
            <w:r>
              <w:rPr>
                <w:rFonts w:cs="Arial"/>
              </w:rPr>
              <w:t>E-UTRA Band 12</w:t>
            </w:r>
            <w:r>
              <w:rPr>
                <w:rFonts w:cs="Arial"/>
                <w:lang w:val="sv-SE"/>
              </w:rPr>
              <w:t xml:space="preserve"> or NR band n12</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699 - 716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FDD Band XIII or</w:t>
            </w:r>
          </w:p>
          <w:p w:rsidR="00AA1CD7" w:rsidRDefault="00AA1CD7">
            <w:pPr>
              <w:pStyle w:val="TAL"/>
              <w:jc w:val="center"/>
              <w:rPr>
                <w:rFonts w:cs="Arial"/>
              </w:rPr>
            </w:pPr>
            <w:r>
              <w:rPr>
                <w:rFonts w:cs="Arial"/>
              </w:rPr>
              <w:t>E-UTRA Band 13</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777 - 787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FDD Band XIV or</w:t>
            </w:r>
          </w:p>
          <w:p w:rsidR="00AA1CD7" w:rsidRDefault="00AA1CD7">
            <w:pPr>
              <w:pStyle w:val="TAL"/>
              <w:jc w:val="center"/>
              <w:rPr>
                <w:rFonts w:cs="Arial"/>
              </w:rPr>
            </w:pPr>
            <w:r>
              <w:rPr>
                <w:rFonts w:cs="Arial"/>
              </w:rPr>
              <w:t>E-UTRA Band 14</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788 - 798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E-UTRA Band 17</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704 - 716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E-UTRA Band 18</w:t>
            </w:r>
            <w:ins w:id="10" w:author="邵 校" w:date="2019-05-18T01:26:00Z">
              <w:r w:rsidR="00B470D6">
                <w:rPr>
                  <w:rFonts w:cs="Arial"/>
                  <w:szCs w:val="18"/>
                </w:rPr>
                <w:t xml:space="preserve"> or NR Band n18</w:t>
              </w:r>
            </w:ins>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815 - 830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FDD Band XX or</w:t>
            </w:r>
          </w:p>
          <w:p w:rsidR="00AA1CD7" w:rsidRDefault="00AA1CD7">
            <w:pPr>
              <w:pStyle w:val="TAL"/>
              <w:jc w:val="center"/>
              <w:rPr>
                <w:rFonts w:cs="Arial"/>
              </w:rPr>
            </w:pPr>
            <w:r>
              <w:rPr>
                <w:rFonts w:cs="Arial"/>
              </w:rPr>
              <w:t>E-UTRA Band 20</w:t>
            </w:r>
            <w:r>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1447.9 – 1462.9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proofErr w:type="gramStart"/>
            <w:r>
              <w:rPr>
                <w:rFonts w:cs="Arial"/>
              </w:rPr>
              <w:t>3410  –</w:t>
            </w:r>
            <w:proofErr w:type="gramEnd"/>
            <w:r>
              <w:rPr>
                <w:rFonts w:cs="Arial"/>
              </w:rPr>
              <w:t xml:space="preserve"> 3490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This is not applicable to BS operating in Band 42</w:t>
            </w: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E-UTRA Band 23</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2000 - 2020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E-UTRA Band 24</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1626.5 – 1660.5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lang w:eastAsia="zh-CN"/>
              </w:rPr>
            </w:pPr>
            <w:r>
              <w:rPr>
                <w:rFonts w:cs="Arial"/>
              </w:rPr>
              <w:t>1850 - 191</w:t>
            </w:r>
            <w:r>
              <w:rPr>
                <w:rFonts w:cs="Arial"/>
                <w:lang w:eastAsia="zh-CN"/>
              </w:rPr>
              <w:t>5</w:t>
            </w:r>
            <w:r>
              <w:rPr>
                <w:rFonts w:cs="Arial"/>
              </w:rPr>
              <w:t xml:space="preserve"> MHz</w:t>
            </w:r>
          </w:p>
          <w:p w:rsidR="00AA1CD7" w:rsidRDefault="00AA1CD7">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FDD Band XX</w:t>
            </w:r>
            <w:r>
              <w:rPr>
                <w:rFonts w:cs="Arial"/>
                <w:lang w:eastAsia="zh-CN"/>
              </w:rPr>
              <w:t>VI</w:t>
            </w:r>
            <w:r>
              <w:rPr>
                <w:rFonts w:cs="Arial"/>
              </w:rPr>
              <w:t xml:space="preserve"> or E-UTRA Band 2</w:t>
            </w:r>
            <w:r>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lang w:eastAsia="zh-CN"/>
              </w:rPr>
            </w:pPr>
            <w:r>
              <w:rPr>
                <w:rFonts w:cs="Arial"/>
              </w:rPr>
              <w:t>814 - 849 MHz</w:t>
            </w:r>
          </w:p>
          <w:p w:rsidR="00AA1CD7" w:rsidRDefault="00AA1CD7">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E-UTRA Band 27</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807 - 824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This is not applicable to BS operating in Band 44</w:t>
            </w: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E-UTRA Band 30</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2305 - 2315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This is not applicable to BS operating in Band 40</w:t>
            </w: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E-UTRA Band 31</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452.5 – 457.5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lang w:eastAsia="zh-CN"/>
              </w:rPr>
            </w:pPr>
            <w:r>
              <w:rPr>
                <w:rFonts w:cs="Arial"/>
              </w:rPr>
              <w:t>1900 - 1920 MHz</w:t>
            </w:r>
          </w:p>
          <w:p w:rsidR="00AA1CD7" w:rsidRDefault="00AA1CD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lang w:eastAsia="zh-CN"/>
              </w:rPr>
            </w:pPr>
            <w:r>
              <w:rPr>
                <w:rFonts w:cs="Arial"/>
              </w:rPr>
              <w:t>This is not applicable to BS operating in Band 33</w:t>
            </w: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This is not applicable to BS operating in Band 34</w:t>
            </w: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lang w:eastAsia="zh-CN"/>
              </w:rPr>
            </w:pPr>
            <w:r>
              <w:rPr>
                <w:rFonts w:cs="Arial"/>
              </w:rPr>
              <w:t>1850 – 1910 MHz</w:t>
            </w:r>
          </w:p>
          <w:p w:rsidR="00AA1CD7" w:rsidRDefault="00AA1CD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 xml:space="preserve">This is not applicable to BS operating in </w:t>
            </w:r>
            <w:proofErr w:type="gramStart"/>
            <w:r>
              <w:rPr>
                <w:rFonts w:cs="Arial"/>
              </w:rPr>
              <w:t xml:space="preserve">Band </w:t>
            </w:r>
            <w:r>
              <w:rPr>
                <w:rFonts w:cs="Arial"/>
                <w:lang w:eastAsia="zh-CN"/>
              </w:rPr>
              <w:t xml:space="preserve"> </w:t>
            </w:r>
            <w:r>
              <w:rPr>
                <w:rFonts w:cs="Arial"/>
              </w:rPr>
              <w:t>35</w:t>
            </w:r>
            <w:proofErr w:type="gramEnd"/>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1930 - 1990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This is not applicable to BS operating in Band 2 and 36</w:t>
            </w: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1910 - 1930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TDD Band d) or E-UTRA Band 38</w:t>
            </w:r>
            <w:r>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2570 – 2620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This is not applicable to BS operating in Band 38.</w:t>
            </w: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w:t>
            </w:r>
            <w:r>
              <w:rPr>
                <w:rFonts w:cs="Arial"/>
                <w:lang w:eastAsia="zh-CN"/>
              </w:rPr>
              <w:t>00 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 xml:space="preserve">This is not applicable to BS operating in Band </w:t>
            </w:r>
            <w:r>
              <w:rPr>
                <w:rFonts w:cs="Arial"/>
                <w:lang w:eastAsia="zh-CN"/>
              </w:rPr>
              <w:t>33 and 39</w:t>
            </w: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 xml:space="preserve">This is not applicable to BS operating in Band 30 or </w:t>
            </w:r>
            <w:r>
              <w:rPr>
                <w:rFonts w:cs="Arial"/>
                <w:lang w:eastAsia="zh-CN"/>
              </w:rPr>
              <w:t>40</w:t>
            </w: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 xml:space="preserve">E-UTRA Band </w:t>
            </w:r>
            <w:r>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lang w:eastAsia="zh-CN"/>
              </w:rPr>
            </w:pPr>
            <w:proofErr w:type="gramStart"/>
            <w:r>
              <w:rPr>
                <w:rFonts w:cs="Arial"/>
                <w:lang w:eastAsia="zh-CN"/>
              </w:rPr>
              <w:t xml:space="preserve">2496 </w:t>
            </w:r>
            <w:r>
              <w:rPr>
                <w:rFonts w:cs="Arial"/>
              </w:rPr>
              <w:t xml:space="preserve"> –</w:t>
            </w:r>
            <w:proofErr w:type="gramEnd"/>
            <w:r>
              <w:rPr>
                <w:rFonts w:cs="Arial"/>
              </w:rPr>
              <w:t xml:space="preserve"> </w:t>
            </w:r>
            <w:r>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 xml:space="preserve">This is not applicable to BS operating in Band </w:t>
            </w:r>
            <w:r>
              <w:rPr>
                <w:rFonts w:cs="Arial"/>
                <w:lang w:eastAsia="zh-CN"/>
              </w:rPr>
              <w:t>41</w:t>
            </w: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 xml:space="preserve">E-UTRA Band </w:t>
            </w:r>
            <w:r>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 xml:space="preserve">This is not applicable to BS operating in Band </w:t>
            </w:r>
            <w:r>
              <w:rPr>
                <w:rFonts w:cs="Arial"/>
                <w:lang w:eastAsia="zh-CN"/>
              </w:rPr>
              <w:t>22, 42 or 43</w:t>
            </w: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 xml:space="preserve">E-UTRA Band </w:t>
            </w:r>
            <w:r>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 xml:space="preserve">This is not applicable to BS operating in Band 42 or </w:t>
            </w:r>
            <w:r>
              <w:rPr>
                <w:rFonts w:cs="Arial"/>
                <w:lang w:eastAsia="zh-CN"/>
              </w:rPr>
              <w:t>43</w:t>
            </w: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E-UTRA Band 44</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lang w:eastAsia="zh-CN"/>
              </w:rPr>
            </w:pPr>
            <w:r>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This is not applicable to BS operating in Band 28 or 44</w:t>
            </w: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keepNext/>
              <w:keepLines/>
              <w:spacing w:after="0"/>
              <w:jc w:val="center"/>
              <w:rPr>
                <w:rFonts w:ascii="Arial" w:hAnsi="Arial" w:cs="Arial"/>
                <w:sz w:val="18"/>
                <w:szCs w:val="18"/>
              </w:rPr>
            </w:pPr>
            <w:r>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hideMark/>
          </w:tcPr>
          <w:p w:rsidR="00AA1CD7" w:rsidRDefault="00AA1CD7">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t>E-UTRA Band 4</w:t>
            </w:r>
            <w:r>
              <w:rPr>
                <w:lang w:eastAsia="zh-CN"/>
              </w:rPr>
              <w:t>6</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lang w:eastAsia="zh-CN"/>
              </w:rPr>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C"/>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rPr>
                <w:lang w:eastAsia="ja-JP"/>
              </w:rPr>
              <w:t xml:space="preserve">E-UTRA Band </w:t>
            </w:r>
            <w:r>
              <w:rPr>
                <w:lang w:eastAsia="zh-CN"/>
              </w:rPr>
              <w:t>48</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C"/>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rPr>
                <w:lang w:eastAsia="ja-JP"/>
              </w:rPr>
              <w:t xml:space="preserve">E-UTRA Band </w:t>
            </w:r>
            <w:r>
              <w:rPr>
                <w:lang w:eastAsia="zh-CN"/>
              </w:rPr>
              <w:t>49</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C"/>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lang w:eastAsia="zh-CN"/>
              </w:rPr>
            </w:pPr>
            <w:r>
              <w:rPr>
                <w:lang w:eastAsia="zh-CN"/>
              </w:rPr>
              <w:t>1432</w:t>
            </w:r>
            <w:r>
              <w:rPr>
                <w:lang w:eastAsia="ja-JP"/>
              </w:rPr>
              <w:t xml:space="preserve"> – </w:t>
            </w:r>
            <w:r>
              <w:rPr>
                <w:lang w:eastAsia="zh-CN"/>
              </w:rPr>
              <w:t>1517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C"/>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rPr>
                <w:lang w:eastAsia="ja-JP"/>
              </w:rPr>
              <w:t>E-UTRA Band 51</w:t>
            </w:r>
            <w:r>
              <w:t xml:space="preserve"> or NR Band n51</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lang w:eastAsia="zh-CN"/>
              </w:rPr>
            </w:pPr>
            <w:r>
              <w:rPr>
                <w:lang w:eastAsia="zh-CN"/>
              </w:rPr>
              <w:t>1427</w:t>
            </w:r>
            <w:r>
              <w:rPr>
                <w:lang w:eastAsia="ja-JP"/>
              </w:rPr>
              <w:t xml:space="preserve"> – </w:t>
            </w:r>
            <w:r>
              <w:rPr>
                <w:lang w:eastAsia="zh-CN"/>
              </w:rPr>
              <w:t>1432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C"/>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lang w:eastAsia="ja-JP"/>
              </w:rPr>
            </w:pPr>
            <w:r>
              <w:t>E-UTRA Band 52</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lang w:eastAsia="zh-CN"/>
              </w:rPr>
            </w:pPr>
            <w:r>
              <w:t>3300 – 3400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lang w:eastAsia="ja-JP"/>
              </w:rPr>
            </w:pPr>
            <w: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lang w:eastAsia="ja-JP"/>
              </w:rPr>
            </w:pPr>
            <w: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C"/>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AA1CD7" w:rsidRDefault="00AA1CD7">
            <w:pPr>
              <w:pStyle w:val="TAC"/>
              <w:rPr>
                <w:rFonts w:cs="Arial"/>
                <w:lang w:eastAsia="zh-CN"/>
              </w:rPr>
            </w:pPr>
            <w:r>
              <w:rPr>
                <w:rFonts w:cs="Arial"/>
              </w:rPr>
              <w:t xml:space="preserve">1920 - </w:t>
            </w:r>
            <w:r>
              <w:rPr>
                <w:rFonts w:cs="Arial"/>
                <w:lang w:eastAsia="ja-JP"/>
              </w:rPr>
              <w:t>2010</w:t>
            </w:r>
            <w:r>
              <w:rPr>
                <w:rFonts w:cs="Arial"/>
              </w:rPr>
              <w:t xml:space="preserve"> MHz</w:t>
            </w:r>
          </w:p>
          <w:p w:rsidR="00AA1CD7" w:rsidRDefault="00AA1CD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lang w:eastAsia="zh-CN"/>
              </w:rPr>
            </w:pPr>
            <w:r>
              <w:rPr>
                <w:rFonts w:cs="Arial"/>
              </w:rPr>
              <w:t>1710 – 1780 MHz</w:t>
            </w:r>
          </w:p>
          <w:p w:rsidR="00AA1CD7" w:rsidRDefault="00AA1CD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L"/>
              <w:jc w:val="center"/>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AA1CD7" w:rsidRDefault="00AA1CD7">
            <w:pPr>
              <w:pStyle w:val="TAC"/>
              <w:rPr>
                <w:rFonts w:cs="Arial"/>
                <w:lang w:eastAsia="zh-CN"/>
              </w:rPr>
            </w:pPr>
            <w:r>
              <w:rPr>
                <w:rFonts w:cs="Arial"/>
              </w:rPr>
              <w:t>698 – 728 MHz</w:t>
            </w:r>
          </w:p>
          <w:p w:rsidR="00AA1CD7" w:rsidRDefault="00AA1CD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C"/>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AA1CD7" w:rsidRDefault="00AA1CD7">
            <w:pPr>
              <w:pStyle w:val="TAC"/>
              <w:rPr>
                <w:rFonts w:cs="Arial"/>
                <w:lang w:eastAsia="zh-CN"/>
              </w:rPr>
            </w:pPr>
            <w:r>
              <w:rPr>
                <w:rFonts w:cs="Arial"/>
              </w:rPr>
              <w:t>1695 – 1710 MHz</w:t>
            </w:r>
          </w:p>
          <w:p w:rsidR="00AA1CD7" w:rsidRDefault="00AA1CD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C"/>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AA1CD7" w:rsidRDefault="00AA1CD7">
            <w:pPr>
              <w:pStyle w:val="TAC"/>
              <w:rPr>
                <w:rFonts w:cs="Arial"/>
              </w:rPr>
            </w:pPr>
            <w:r>
              <w:rPr>
                <w:rFonts w:cs="Arial"/>
              </w:rPr>
              <w:t>663 – 698 MHz</w:t>
            </w:r>
          </w:p>
          <w:p w:rsidR="00AA1CD7" w:rsidRDefault="00AA1CD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C"/>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AA1CD7" w:rsidRDefault="00AA1CD7">
            <w:pPr>
              <w:pStyle w:val="TAC"/>
              <w:rPr>
                <w:rFonts w:cs="Arial"/>
              </w:rPr>
            </w:pPr>
            <w:r>
              <w:rPr>
                <w:rFonts w:cs="Arial"/>
              </w:rPr>
              <w:t>451 – 456 MHz</w:t>
            </w:r>
          </w:p>
          <w:p w:rsidR="00AA1CD7" w:rsidRDefault="00AA1CD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C"/>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AA1CD7" w:rsidRDefault="00AA1CD7">
            <w:pPr>
              <w:pStyle w:val="TAC"/>
              <w:rPr>
                <w:rFonts w:cs="Arial"/>
              </w:rPr>
            </w:pPr>
            <w:r>
              <w:rPr>
                <w:rFonts w:cs="Arial"/>
              </w:rPr>
              <w:t>450 – 455 MHz</w:t>
            </w:r>
          </w:p>
          <w:p w:rsidR="00AA1CD7" w:rsidRDefault="00AA1CD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C"/>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1427 – 1470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C"/>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NR Band n77</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C"/>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NR Band n78</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C"/>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NR Band n79</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4.4 – 5.0 GHz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C"/>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NR Band n80</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C"/>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NR Band n81</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C"/>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NR Band n82</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C"/>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NR Band n83</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C"/>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NR Band n84</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C"/>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E-UTRA Band 85</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698 - 716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C"/>
              <w:rPr>
                <w:rFonts w:cs="Arial"/>
              </w:rPr>
            </w:pPr>
          </w:p>
        </w:tc>
      </w:tr>
      <w:tr w:rsidR="00AA1CD7" w:rsidTr="00AA1CD7">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NR Band n86</w:t>
            </w:r>
          </w:p>
        </w:tc>
        <w:tc>
          <w:tcPr>
            <w:tcW w:w="1275"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1710 – 1780 MHz</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AA1CD7" w:rsidRDefault="00AA1CD7">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AA1CD7" w:rsidRDefault="00AA1CD7">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1CD7" w:rsidRDefault="00AA1CD7">
            <w:pPr>
              <w:pStyle w:val="TAC"/>
              <w:rPr>
                <w:rFonts w:cs="Arial"/>
              </w:rPr>
            </w:pPr>
          </w:p>
        </w:tc>
      </w:tr>
    </w:tbl>
    <w:p w:rsidR="00AA1CD7" w:rsidRDefault="00AA1CD7" w:rsidP="00AA1CD7">
      <w:pPr>
        <w:rPr>
          <w:rFonts w:eastAsia="Malgun Gothic"/>
        </w:rPr>
      </w:pPr>
    </w:p>
    <w:p w:rsidR="001B084E" w:rsidRDefault="001B084E" w:rsidP="001B084E">
      <w:pPr>
        <w:rPr>
          <w:noProof/>
          <w:color w:val="0070C0"/>
        </w:rPr>
      </w:pPr>
      <w:r>
        <w:rPr>
          <w:noProof/>
          <w:color w:val="0070C0"/>
        </w:rPr>
        <w:t>------------------------------------------------------------- NEXT CHANGE ------------------------------------------------------</w:t>
      </w:r>
    </w:p>
    <w:p w:rsidR="001B084E" w:rsidRDefault="001B084E" w:rsidP="001B084E">
      <w:pPr>
        <w:pStyle w:val="6"/>
      </w:pPr>
      <w:bookmarkStart w:id="11" w:name="_Toc5361092"/>
      <w:r>
        <w:t>9.7.6.4.4.2</w:t>
      </w:r>
      <w:r>
        <w:tab/>
        <w:t>Minimum Requirement</w:t>
      </w:r>
      <w:bookmarkEnd w:id="11"/>
    </w:p>
    <w:p w:rsidR="001B084E" w:rsidRDefault="001B084E" w:rsidP="001B084E">
      <w:pPr>
        <w:rPr>
          <w:rFonts w:cs="v3.8.0"/>
        </w:rPr>
      </w:pPr>
      <w:r>
        <w:rPr>
          <w:rFonts w:cs="v5.0.0"/>
        </w:rPr>
        <w:t xml:space="preserve">The power sum of any spurious emission is specified over all supported polarizations of the </w:t>
      </w:r>
      <w:r>
        <w:rPr>
          <w:rFonts w:cs="v5.0.0"/>
          <w:i/>
        </w:rPr>
        <w:t>co-location reference antenna</w:t>
      </w:r>
      <w:r>
        <w:rPr>
          <w:rFonts w:cs="v5.0.0"/>
        </w:rPr>
        <w:t xml:space="preserve"> and shall not exceed</w:t>
      </w:r>
      <w:r>
        <w:t xml:space="preserve"> the limits of table 9.7.6.4.4.2-1 for </w:t>
      </w:r>
      <w:proofErr w:type="gramStart"/>
      <w:r>
        <w:t>a</w:t>
      </w:r>
      <w:proofErr w:type="gramEnd"/>
      <w:r>
        <w:t xml:space="preserve"> AAS BS where requirements for co-location with a BS type listed in the first column apply, depending on the declared Base Station class. For a </w:t>
      </w:r>
      <w:r>
        <w:rPr>
          <w:i/>
        </w:rPr>
        <w:t xml:space="preserve">multi-band </w:t>
      </w:r>
      <w:proofErr w:type="gramStart"/>
      <w:r>
        <w:rPr>
          <w:i/>
        </w:rPr>
        <w:t>RIB</w:t>
      </w:r>
      <w:r>
        <w:t xml:space="preserve"> ,</w:t>
      </w:r>
      <w:proofErr w:type="gramEnd"/>
      <w:r>
        <w:t xml:space="preserve"> the exclusions and conditions in the notes column of table 9.7.6.4.4.2-1 apply for each supported operating band.</w:t>
      </w:r>
      <w:r>
        <w:rPr>
          <w:rFonts w:cs="v3.8.0"/>
        </w:rPr>
        <w:t xml:space="preserve"> </w:t>
      </w:r>
    </w:p>
    <w:p w:rsidR="001B084E" w:rsidRDefault="001B084E" w:rsidP="001B084E">
      <w:pPr>
        <w:pStyle w:val="TH"/>
      </w:pPr>
      <w:r>
        <w:lastRenderedPageBreak/>
        <w:t xml:space="preserve">Table 9.7.6.4.4.2-1: AAS BS OTA Spurious emissions limits for AAS BS co-located with another BS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1B084E" w:rsidTr="001B084E">
        <w:trPr>
          <w:cantSplit/>
          <w:tblHeader/>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H"/>
              <w:rPr>
                <w:rFonts w:cs="Arial"/>
              </w:rPr>
            </w:pPr>
            <w:r>
              <w:rPr>
                <w:rFonts w:cs="Arial"/>
              </w:rPr>
              <w:lastRenderedPageBreak/>
              <w:t>Type of co-located BS</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H"/>
              <w:rPr>
                <w:rFonts w:cs="Arial"/>
              </w:rPr>
            </w:pPr>
            <w:r>
              <w:rPr>
                <w:rFonts w:cs="Arial"/>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H"/>
              <w:rPr>
                <w:rFonts w:cs="Arial"/>
              </w:rPr>
            </w:pPr>
            <w:r>
              <w:rPr>
                <w:rFonts w:cs="Arial"/>
              </w:rPr>
              <w:t>Maximum Level</w:t>
            </w:r>
          </w:p>
          <w:p w:rsidR="001B084E" w:rsidRDefault="001B084E">
            <w:pPr>
              <w:pStyle w:val="TAH"/>
              <w:rPr>
                <w:rFonts w:cs="Arial"/>
              </w:rPr>
            </w:pPr>
            <w:r>
              <w:rPr>
                <w:rFonts w:cs="Arial"/>
              </w:rPr>
              <w:t>(WA-BS)</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H"/>
              <w:rPr>
                <w:rFonts w:cs="Arial"/>
              </w:rPr>
            </w:pPr>
            <w:r>
              <w:rPr>
                <w:rFonts w:cs="Arial"/>
              </w:rPr>
              <w:t>Maximum Level</w:t>
            </w:r>
          </w:p>
          <w:p w:rsidR="001B084E" w:rsidRDefault="001B084E">
            <w:pPr>
              <w:pStyle w:val="TAH"/>
              <w:rPr>
                <w:rFonts w:cs="Arial"/>
              </w:rPr>
            </w:pPr>
            <w:r>
              <w:rPr>
                <w:rFonts w:cs="Arial"/>
              </w:rPr>
              <w:t>(MR-BS)</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H"/>
              <w:rPr>
                <w:rFonts w:cs="Arial"/>
              </w:rPr>
            </w:pPr>
            <w:r>
              <w:rPr>
                <w:rFonts w:cs="Arial"/>
              </w:rPr>
              <w:t>Maximum Level</w:t>
            </w:r>
          </w:p>
          <w:p w:rsidR="001B084E" w:rsidRDefault="001B084E">
            <w:pPr>
              <w:pStyle w:val="TAH"/>
              <w:rPr>
                <w:rFonts w:cs="Arial"/>
              </w:rPr>
            </w:pPr>
            <w:r>
              <w:rPr>
                <w:rFonts w:cs="Arial"/>
              </w:rPr>
              <w:t>(LA-BS)</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H"/>
              <w:rPr>
                <w:rFonts w:cs="Arial"/>
              </w:rPr>
            </w:pPr>
            <w:r>
              <w:rPr>
                <w:rFonts w:cs="Arial"/>
              </w:rPr>
              <w:t>Measurement Bandwidth</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H"/>
              <w:rPr>
                <w:rFonts w:cs="Arial"/>
              </w:rPr>
            </w:pPr>
            <w:r>
              <w:rPr>
                <w:rFonts w:cs="Arial"/>
              </w:rPr>
              <w:t>Notes</w:t>
            </w:r>
          </w:p>
        </w:tc>
      </w:tr>
      <w:tr w:rsidR="001B084E" w:rsidTr="001B084E">
        <w:trPr>
          <w:cantSplit/>
          <w:tblHeader/>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GSM900</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876-915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DCS1800</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PCS1900</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1850 - 1910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GSM850 or CDMA850</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FDD Band I or E-UTRA Band 1</w:t>
            </w:r>
            <w:r>
              <w:rPr>
                <w:rFonts w:cs="Arial"/>
                <w:lang w:val="sv-SE"/>
              </w:rPr>
              <w:t xml:space="preserve"> or NR band n1</w:t>
            </w:r>
          </w:p>
        </w:tc>
        <w:tc>
          <w:tcPr>
            <w:tcW w:w="1275"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lang w:eastAsia="zh-CN"/>
              </w:rPr>
            </w:pPr>
            <w:r>
              <w:rPr>
                <w:rFonts w:cs="Arial"/>
              </w:rPr>
              <w:t>1920 - 1980 MHz</w:t>
            </w:r>
          </w:p>
          <w:p w:rsidR="001B084E" w:rsidRDefault="001B084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FDD Band II or E-UTRA Band 2</w:t>
            </w:r>
            <w:r>
              <w:rPr>
                <w:rFonts w:cs="Arial"/>
                <w:lang w:val="sv-SE"/>
              </w:rPr>
              <w:t xml:space="preserve"> or NR band n2</w:t>
            </w:r>
          </w:p>
        </w:tc>
        <w:tc>
          <w:tcPr>
            <w:tcW w:w="1275"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lang w:eastAsia="zh-CN"/>
              </w:rPr>
            </w:pPr>
            <w:r>
              <w:rPr>
                <w:rFonts w:cs="Arial"/>
              </w:rPr>
              <w:t>1850 - 1910 MHz</w:t>
            </w:r>
          </w:p>
          <w:p w:rsidR="001B084E" w:rsidRDefault="001B084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FDD Band III or E-UTRA Band 3</w:t>
            </w:r>
            <w:r>
              <w:rPr>
                <w:rFonts w:cs="Arial"/>
                <w:lang w:val="sv-SE"/>
              </w:rPr>
              <w:t xml:space="preserve"> or NR band n3</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FDD Band IV or E-UTRA Band 4</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1710 - 1755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FDD Band V or E-UTRA Band 5</w:t>
            </w:r>
            <w:r>
              <w:rPr>
                <w:rFonts w:cs="Arial"/>
                <w:lang w:val="sv-SE"/>
              </w:rPr>
              <w:t xml:space="preserve"> or NR band n5</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FDD Band VI, XIX or E-UTRA Band 6, 19</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830 - 845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FDD Band VII or E-UTRA Band 7</w:t>
            </w:r>
            <w:r>
              <w:rPr>
                <w:rFonts w:cs="Arial"/>
                <w:lang w:val="sv-SE"/>
              </w:rPr>
              <w:t xml:space="preserve"> or NR band n7</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2500 - 2570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FDD Band VIII or E-UTRA Band 8</w:t>
            </w:r>
            <w:r>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FDD Band IX or E-UTRA Band 9</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1749.9 - 1784.9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FDD Band X or E-UTRA Band 10</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1710 - 1770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FDD Band XI or E-UTRA Band 11</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1427.9 - 1447.9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lastRenderedPageBreak/>
              <w:t>UTRA FDD Band XII or</w:t>
            </w:r>
          </w:p>
          <w:p w:rsidR="001B084E" w:rsidRDefault="001B084E">
            <w:pPr>
              <w:pStyle w:val="TAL"/>
              <w:jc w:val="center"/>
              <w:rPr>
                <w:rFonts w:cs="Arial"/>
              </w:rPr>
            </w:pPr>
            <w:r>
              <w:rPr>
                <w:rFonts w:cs="Arial"/>
              </w:rPr>
              <w:t>E-UTRA Band 12</w:t>
            </w:r>
            <w:r>
              <w:rPr>
                <w:rFonts w:cs="Arial"/>
                <w:lang w:val="sv-SE"/>
              </w:rPr>
              <w:t xml:space="preserve"> or NR band n12</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699 - 716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FDD Band XIII or</w:t>
            </w:r>
          </w:p>
          <w:p w:rsidR="001B084E" w:rsidRDefault="001B084E">
            <w:pPr>
              <w:pStyle w:val="TAL"/>
              <w:jc w:val="center"/>
              <w:rPr>
                <w:rFonts w:cs="Arial"/>
              </w:rPr>
            </w:pPr>
            <w:r>
              <w:rPr>
                <w:rFonts w:cs="Arial"/>
              </w:rPr>
              <w:t>E-UTRA Band 13</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777 - 787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FDD Band XIV or</w:t>
            </w:r>
          </w:p>
          <w:p w:rsidR="001B084E" w:rsidRDefault="001B084E">
            <w:pPr>
              <w:pStyle w:val="TAL"/>
              <w:jc w:val="center"/>
              <w:rPr>
                <w:rFonts w:cs="Arial"/>
              </w:rPr>
            </w:pPr>
            <w:r>
              <w:rPr>
                <w:rFonts w:cs="Arial"/>
              </w:rPr>
              <w:t>E-UTRA Band 14</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788 - 798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E-UTRA Band 17</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704 - 716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E-UTRA Band 18</w:t>
            </w:r>
            <w:ins w:id="12" w:author="邵 校" w:date="2019-05-18T01:26:00Z">
              <w:r w:rsidR="00B61BBE">
                <w:rPr>
                  <w:rFonts w:cs="Arial"/>
                  <w:szCs w:val="18"/>
                </w:rPr>
                <w:t xml:space="preserve"> or NR Band n18</w:t>
              </w:r>
            </w:ins>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815 - 830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FDD Band XX or</w:t>
            </w:r>
          </w:p>
          <w:p w:rsidR="001B084E" w:rsidRDefault="001B084E">
            <w:pPr>
              <w:pStyle w:val="TAL"/>
              <w:jc w:val="center"/>
              <w:rPr>
                <w:rFonts w:cs="Arial"/>
              </w:rPr>
            </w:pPr>
            <w:r>
              <w:rPr>
                <w:rFonts w:cs="Arial"/>
              </w:rPr>
              <w:t>E-UTRA Band 20</w:t>
            </w:r>
            <w:r>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1447.9 – 1462.9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proofErr w:type="gramStart"/>
            <w:r>
              <w:rPr>
                <w:rFonts w:cs="Arial"/>
              </w:rPr>
              <w:t>3410  –</w:t>
            </w:r>
            <w:proofErr w:type="gramEnd"/>
            <w:r>
              <w:rPr>
                <w:rFonts w:cs="Arial"/>
              </w:rPr>
              <w:t xml:space="preserve"> 3490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This is not applicable to BS operating in Band 42</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E-UTRA Band 23</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2000 - 2020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E-UTRA Band 24</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1626.5 – 1660.5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lang w:eastAsia="zh-CN"/>
              </w:rPr>
            </w:pPr>
            <w:r>
              <w:rPr>
                <w:rFonts w:cs="Arial"/>
              </w:rPr>
              <w:t>1850 - 191</w:t>
            </w:r>
            <w:r>
              <w:rPr>
                <w:rFonts w:cs="Arial"/>
                <w:lang w:eastAsia="zh-CN"/>
              </w:rPr>
              <w:t>5</w:t>
            </w:r>
            <w:r>
              <w:rPr>
                <w:rFonts w:cs="Arial"/>
              </w:rPr>
              <w:t xml:space="preserve"> MHz</w:t>
            </w:r>
          </w:p>
          <w:p w:rsidR="001B084E" w:rsidRDefault="001B084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FDD Band XX</w:t>
            </w:r>
            <w:r>
              <w:rPr>
                <w:rFonts w:cs="Arial"/>
                <w:lang w:eastAsia="zh-CN"/>
              </w:rPr>
              <w:t>VI</w:t>
            </w:r>
            <w:r>
              <w:rPr>
                <w:rFonts w:cs="Arial"/>
              </w:rPr>
              <w:t xml:space="preserve"> or E-UTRA Band 2</w:t>
            </w:r>
            <w:r>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lang w:eastAsia="zh-CN"/>
              </w:rPr>
            </w:pPr>
            <w:r>
              <w:rPr>
                <w:rFonts w:cs="Arial"/>
              </w:rPr>
              <w:t>814 - 849 MHz</w:t>
            </w:r>
          </w:p>
          <w:p w:rsidR="001B084E" w:rsidRDefault="001B084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E-UTRA Band 27</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807 - 824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This is not applicable to BS operating in Band 44</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E-UTRA Band 30</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2305 - 2315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This is not applicable to BS operating in Band 40</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E-UTRA Band 31</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452.5 – 457.5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lang w:eastAsia="zh-CN"/>
              </w:rPr>
            </w:pPr>
            <w:r>
              <w:rPr>
                <w:rFonts w:cs="Arial"/>
              </w:rPr>
              <w:t>1900 - 1920 MHz</w:t>
            </w:r>
          </w:p>
          <w:p w:rsidR="001B084E" w:rsidRDefault="001B084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lang w:eastAsia="zh-CN"/>
              </w:rPr>
            </w:pPr>
            <w:r>
              <w:rPr>
                <w:rFonts w:cs="Arial"/>
              </w:rPr>
              <w:t>This is not applicable to BS operating in Band 33</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This is not applicable to BS operating in Band 34</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lang w:eastAsia="zh-CN"/>
              </w:rPr>
            </w:pPr>
            <w:r>
              <w:rPr>
                <w:rFonts w:cs="Arial"/>
              </w:rPr>
              <w:t>1850 – 1910 MHz</w:t>
            </w:r>
          </w:p>
          <w:p w:rsidR="001B084E" w:rsidRDefault="001B084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 xml:space="preserve">This is not applicable to BS operating in </w:t>
            </w:r>
            <w:proofErr w:type="gramStart"/>
            <w:r>
              <w:rPr>
                <w:rFonts w:cs="Arial"/>
              </w:rPr>
              <w:t xml:space="preserve">Band </w:t>
            </w:r>
            <w:r>
              <w:rPr>
                <w:rFonts w:cs="Arial"/>
                <w:lang w:eastAsia="zh-CN"/>
              </w:rPr>
              <w:t xml:space="preserve"> </w:t>
            </w:r>
            <w:r>
              <w:rPr>
                <w:rFonts w:cs="Arial"/>
              </w:rPr>
              <w:t>35</w:t>
            </w:r>
            <w:proofErr w:type="gramEnd"/>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1930 - 1990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This is not applicable to BS operating in Band 2 and 36</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1910 - 1930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TDD Band d) or E-UTRA Band 38</w:t>
            </w:r>
            <w:r>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2570 – 2620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This is not applicable to BS operating in Band 38.</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w:t>
            </w:r>
            <w:r>
              <w:rPr>
                <w:rFonts w:cs="Arial"/>
                <w:lang w:eastAsia="zh-CN"/>
              </w:rPr>
              <w:t>00 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 xml:space="preserve">This is not applicable to BS operating in Band </w:t>
            </w:r>
            <w:r>
              <w:rPr>
                <w:rFonts w:cs="Arial"/>
                <w:lang w:eastAsia="zh-CN"/>
              </w:rPr>
              <w:t>33 and 39</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 xml:space="preserve">This is not applicable to BS operating in Band 30 or </w:t>
            </w:r>
            <w:r>
              <w:rPr>
                <w:rFonts w:cs="Arial"/>
                <w:lang w:eastAsia="zh-CN"/>
              </w:rPr>
              <w:t>40</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 xml:space="preserve">E-UTRA Band </w:t>
            </w:r>
            <w:r>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lang w:eastAsia="zh-CN"/>
              </w:rPr>
            </w:pPr>
            <w:proofErr w:type="gramStart"/>
            <w:r>
              <w:rPr>
                <w:rFonts w:cs="Arial"/>
                <w:lang w:eastAsia="zh-CN"/>
              </w:rPr>
              <w:t xml:space="preserve">2496 </w:t>
            </w:r>
            <w:r>
              <w:rPr>
                <w:rFonts w:cs="Arial"/>
              </w:rPr>
              <w:t xml:space="preserve"> –</w:t>
            </w:r>
            <w:proofErr w:type="gramEnd"/>
            <w:r>
              <w:rPr>
                <w:rFonts w:cs="Arial"/>
              </w:rPr>
              <w:t xml:space="preserve"> </w:t>
            </w:r>
            <w:r>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 xml:space="preserve">This is not applicable to BS operating in Band </w:t>
            </w:r>
            <w:r>
              <w:rPr>
                <w:rFonts w:cs="Arial"/>
                <w:lang w:eastAsia="zh-CN"/>
              </w:rPr>
              <w:t>41</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 xml:space="preserve">E-UTRA Band </w:t>
            </w:r>
            <w:r>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 xml:space="preserve">This is not applicable to BS operating in Band </w:t>
            </w:r>
            <w:r>
              <w:rPr>
                <w:rFonts w:cs="Arial"/>
                <w:lang w:eastAsia="zh-CN"/>
              </w:rPr>
              <w:t>22, 42, 43, 48, 52</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 xml:space="preserve">E-UTRA Band </w:t>
            </w:r>
            <w:r>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 xml:space="preserve">This is not applicable to BS operating in Band 42, </w:t>
            </w:r>
            <w:r>
              <w:rPr>
                <w:rFonts w:cs="Arial"/>
                <w:lang w:eastAsia="zh-CN"/>
              </w:rPr>
              <w:t>43, 48</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E-UTRA Band 44</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lang w:eastAsia="zh-CN"/>
              </w:rPr>
            </w:pPr>
            <w:r>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This is not applicable to BS operating in Band 28 or 44</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keepNext/>
              <w:keepLines/>
              <w:spacing w:after="0"/>
              <w:jc w:val="center"/>
              <w:rPr>
                <w:rFonts w:ascii="Arial" w:hAnsi="Arial" w:cs="Arial"/>
                <w:sz w:val="18"/>
                <w:szCs w:val="18"/>
              </w:rPr>
            </w:pPr>
            <w:r>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E-UTRA Band 4</w:t>
            </w:r>
            <w:r>
              <w:rPr>
                <w:lang w:eastAsia="zh-CN"/>
              </w:rPr>
              <w:t>6</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zh-CN"/>
              </w:rPr>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C"/>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rPr>
                <w:lang w:eastAsia="ja-JP"/>
              </w:rPr>
              <w:lastRenderedPageBreak/>
              <w:t xml:space="preserve">E-UTRA Band </w:t>
            </w:r>
            <w:r>
              <w:rPr>
                <w:lang w:eastAsia="zh-CN"/>
              </w:rPr>
              <w:t>48</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rPr>
                <w:lang w:eastAsia="ja-JP"/>
              </w:rPr>
              <w:t xml:space="preserve">This is not applicable to BS operating in Band </w:t>
            </w:r>
            <w:r>
              <w:rPr>
                <w:lang w:eastAsia="zh-CN"/>
              </w:rPr>
              <w:t>42, 43, 48.</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rPr>
                <w:lang w:eastAsia="ja-JP"/>
              </w:rPr>
              <w:t xml:space="preserve">E-UTRA Band </w:t>
            </w:r>
            <w:r>
              <w:rPr>
                <w:lang w:eastAsia="zh-CN"/>
              </w:rPr>
              <w:t>49</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rPr>
                <w:lang w:eastAsia="ja-JP"/>
              </w:rPr>
              <w:t xml:space="preserve">This is not applicable to BS operating in Band </w:t>
            </w:r>
            <w:r>
              <w:rPr>
                <w:lang w:eastAsia="zh-CN"/>
              </w:rPr>
              <w:t>42, 43, 48.</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zh-CN"/>
              </w:rPr>
            </w:pPr>
            <w:r>
              <w:rPr>
                <w:lang w:eastAsia="zh-CN"/>
              </w:rPr>
              <w:t>1432</w:t>
            </w:r>
            <w:r>
              <w:rPr>
                <w:lang w:eastAsia="ja-JP"/>
              </w:rPr>
              <w:t xml:space="preserve"> – </w:t>
            </w:r>
            <w:r>
              <w:rPr>
                <w:lang w:eastAsia="zh-CN"/>
              </w:rPr>
              <w:t>1517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rPr>
                <w:lang w:eastAsia="ja-JP"/>
              </w:rPr>
              <w:t xml:space="preserve">This is not applicable to BS operating in Band </w:t>
            </w:r>
            <w:r>
              <w:rPr>
                <w:lang w:eastAsia="zh-CN"/>
              </w:rPr>
              <w:t>11, 21, 32, 51, 74, 75, 76.</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rPr>
                <w:lang w:eastAsia="ja-JP"/>
              </w:rPr>
              <w:t>E-UTRA Band 51</w:t>
            </w:r>
            <w:r>
              <w:t xml:space="preserve"> or NR Band n51</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zh-CN"/>
              </w:rPr>
            </w:pPr>
            <w:r>
              <w:rPr>
                <w:lang w:eastAsia="zh-CN"/>
              </w:rPr>
              <w:t>1427</w:t>
            </w:r>
            <w:r>
              <w:rPr>
                <w:lang w:eastAsia="ja-JP"/>
              </w:rPr>
              <w:t xml:space="preserve"> – </w:t>
            </w:r>
            <w:r>
              <w:rPr>
                <w:lang w:eastAsia="zh-CN"/>
              </w:rPr>
              <w:t>1432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rPr>
                <w:lang w:eastAsia="ja-JP"/>
              </w:rPr>
              <w:t>This is not applicable to BS operating in Band</w:t>
            </w:r>
            <w:r>
              <w:rPr>
                <w:rFonts w:eastAsia="宋体"/>
                <w:lang w:eastAsia="zh-CN"/>
              </w:rPr>
              <w:t xml:space="preserve"> 50, 75, 76.</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rPr>
                <w:lang w:eastAsia="ko-KR"/>
              </w:rPr>
              <w:t xml:space="preserve">E-UTRA Band </w:t>
            </w:r>
            <w:r>
              <w:rPr>
                <w:lang w:eastAsia="zh-CN"/>
              </w:rPr>
              <w:t>52</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zh-CN"/>
              </w:rPr>
            </w:pPr>
            <w:r>
              <w:rPr>
                <w:lang w:eastAsia="zh-CN"/>
              </w:rPr>
              <w:t>3300</w:t>
            </w:r>
            <w:r>
              <w:rPr>
                <w:lang w:eastAsia="ko-KR"/>
              </w:rPr>
              <w:t xml:space="preserve"> – 3400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rPr>
                <w:lang w:eastAsia="ko-KR"/>
              </w:rPr>
              <w:t>1</w:t>
            </w:r>
            <w:r>
              <w:rPr>
                <w:lang w:eastAsia="zh-CN"/>
              </w:rPr>
              <w:t>00</w:t>
            </w:r>
            <w:r>
              <w:rPr>
                <w:lang w:eastAsia="ko-KR"/>
              </w:rPr>
              <w:t xml:space="preserve"> </w:t>
            </w:r>
            <w:r>
              <w:rPr>
                <w:lang w:eastAsia="zh-CN"/>
              </w:rPr>
              <w:t>k</w:t>
            </w:r>
            <w:r>
              <w:rPr>
                <w:lang w:eastAsia="ko-KR"/>
              </w:rPr>
              <w:t>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rPr>
                <w:lang w:eastAsia="ko-KR"/>
              </w:rPr>
              <w:t xml:space="preserve">This is not applicable to BS operating in Band </w:t>
            </w:r>
            <w:r>
              <w:rPr>
                <w:lang w:eastAsia="zh-CN"/>
              </w:rPr>
              <w:t>42 or 52</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1B084E" w:rsidRDefault="001B084E">
            <w:pPr>
              <w:pStyle w:val="TAC"/>
              <w:rPr>
                <w:rFonts w:cs="Arial"/>
                <w:lang w:eastAsia="zh-CN"/>
              </w:rPr>
            </w:pPr>
            <w:r>
              <w:rPr>
                <w:rFonts w:cs="Arial"/>
              </w:rPr>
              <w:t xml:space="preserve">1920 - </w:t>
            </w:r>
            <w:r>
              <w:rPr>
                <w:rFonts w:cs="Arial"/>
                <w:lang w:eastAsia="ja-JP"/>
              </w:rPr>
              <w:t>2010</w:t>
            </w:r>
            <w:r>
              <w:rPr>
                <w:rFonts w:cs="Arial"/>
              </w:rPr>
              <w:t xml:space="preserve"> MHz</w:t>
            </w:r>
          </w:p>
          <w:p w:rsidR="001B084E" w:rsidRDefault="001B084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lang w:eastAsia="zh-CN"/>
              </w:rPr>
            </w:pPr>
            <w:r>
              <w:rPr>
                <w:rFonts w:cs="Arial"/>
              </w:rPr>
              <w:t>1710 – 1780 MHz</w:t>
            </w:r>
          </w:p>
          <w:p w:rsidR="001B084E" w:rsidRDefault="001B084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L"/>
              <w:jc w:val="center"/>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rFonts w:cs="Arial"/>
              </w:rPr>
            </w:pPr>
            <w:r>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1B084E" w:rsidRDefault="001B084E">
            <w:pPr>
              <w:pStyle w:val="TAC"/>
              <w:rPr>
                <w:rFonts w:cs="Arial"/>
                <w:lang w:eastAsia="zh-CN"/>
              </w:rPr>
            </w:pPr>
            <w:r>
              <w:rPr>
                <w:rFonts w:cs="Arial"/>
              </w:rPr>
              <w:t>698 – 728 MHz</w:t>
            </w:r>
          </w:p>
          <w:p w:rsidR="001B084E" w:rsidRDefault="001B084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C"/>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rFonts w:cs="Arial"/>
              </w:rPr>
            </w:pPr>
            <w:r>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1B084E" w:rsidRDefault="001B084E">
            <w:pPr>
              <w:pStyle w:val="TAC"/>
              <w:rPr>
                <w:rFonts w:cs="Arial"/>
                <w:lang w:eastAsia="zh-CN"/>
              </w:rPr>
            </w:pPr>
            <w:r>
              <w:rPr>
                <w:rFonts w:cs="Arial"/>
              </w:rPr>
              <w:t>1695 – 1710 MHz</w:t>
            </w:r>
          </w:p>
          <w:p w:rsidR="001B084E" w:rsidRDefault="001B084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C"/>
              <w:rPr>
                <w:rFonts w:cs="Arial"/>
              </w:rPr>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1B084E" w:rsidRDefault="001B084E">
            <w:pPr>
              <w:pStyle w:val="TAC"/>
            </w:pPr>
            <w:r>
              <w:t>663 – 698 MHz</w:t>
            </w:r>
          </w:p>
          <w:p w:rsidR="001B084E" w:rsidRDefault="001B084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C"/>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E-UTRA Band 72</w:t>
            </w:r>
          </w:p>
        </w:tc>
        <w:tc>
          <w:tcPr>
            <w:tcW w:w="1275" w:type="dxa"/>
            <w:tcBorders>
              <w:top w:val="single" w:sz="4" w:space="0" w:color="auto"/>
              <w:left w:val="single" w:sz="4" w:space="0" w:color="auto"/>
              <w:bottom w:val="single" w:sz="4" w:space="0" w:color="auto"/>
              <w:right w:val="single" w:sz="4" w:space="0" w:color="auto"/>
            </w:tcBorders>
          </w:tcPr>
          <w:p w:rsidR="001B084E" w:rsidRDefault="001B084E">
            <w:pPr>
              <w:pStyle w:val="TAC"/>
            </w:pPr>
            <w:r>
              <w:t>451 – 456 MHz</w:t>
            </w:r>
          </w:p>
          <w:p w:rsidR="001B084E" w:rsidRDefault="001B084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C"/>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E-UTRA Band 73</w:t>
            </w:r>
          </w:p>
        </w:tc>
        <w:tc>
          <w:tcPr>
            <w:tcW w:w="1275" w:type="dxa"/>
            <w:tcBorders>
              <w:top w:val="single" w:sz="4" w:space="0" w:color="auto"/>
              <w:left w:val="single" w:sz="4" w:space="0" w:color="auto"/>
              <w:bottom w:val="single" w:sz="4" w:space="0" w:color="auto"/>
              <w:right w:val="single" w:sz="4" w:space="0" w:color="auto"/>
            </w:tcBorders>
          </w:tcPr>
          <w:p w:rsidR="001B084E" w:rsidRDefault="001B084E">
            <w:pPr>
              <w:pStyle w:val="TAC"/>
            </w:pPr>
            <w:r>
              <w:t>450 – 455 MHz</w:t>
            </w:r>
          </w:p>
          <w:p w:rsidR="001B084E" w:rsidRDefault="001B084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C"/>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E-UTRA Band 74 or NR band n74</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1427 – 1470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100 kHz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This is not applicable to BS operating in Band 50, 51</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NR Band n77</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100 kHz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This is not applicable to BS operating in Band 42 43, 48, 49.</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NR Band n78</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100 kHz</w:t>
            </w:r>
          </w:p>
        </w:tc>
        <w:tc>
          <w:tcPr>
            <w:tcW w:w="2191"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This is not applicable to BS operating in Band 42, 43, 48, 49.</w:t>
            </w: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NR Band n79</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4.4 – 5.0 GHz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C"/>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NR Band n80</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C"/>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NR Band n81</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C"/>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NR Band n82</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C"/>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lastRenderedPageBreak/>
              <w:t>NR Band n83</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703 – 748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C"/>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NR Band n84</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1920 – 1980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C"/>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E-UTRA Band 85</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698 - 716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C"/>
            </w:pPr>
          </w:p>
        </w:tc>
      </w:tr>
      <w:tr w:rsidR="001B084E" w:rsidTr="001B084E">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NR Band n86</w:t>
            </w:r>
          </w:p>
        </w:tc>
        <w:tc>
          <w:tcPr>
            <w:tcW w:w="1275"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1710 – 1780 MHz</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1B084E" w:rsidRDefault="001B084E">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1B084E" w:rsidRDefault="001B084E">
            <w:pPr>
              <w:pStyle w:val="TAC"/>
            </w:pPr>
          </w:p>
        </w:tc>
      </w:tr>
    </w:tbl>
    <w:p w:rsidR="001B084E" w:rsidRDefault="001B084E" w:rsidP="001B084E">
      <w:pPr>
        <w:rPr>
          <w:rFonts w:eastAsia="Malgun Gothic"/>
        </w:rPr>
      </w:pPr>
    </w:p>
    <w:p w:rsidR="001B084E" w:rsidRDefault="001B084E" w:rsidP="001B084E">
      <w:pPr>
        <w:rPr>
          <w:noProof/>
          <w:color w:val="0070C0"/>
        </w:rPr>
      </w:pPr>
      <w:r>
        <w:rPr>
          <w:noProof/>
          <w:color w:val="0070C0"/>
        </w:rPr>
        <w:t>------------------------------------------------------------- NEXT CHANGE ------------------------------------------------------</w:t>
      </w:r>
    </w:p>
    <w:p w:rsidR="001B084E" w:rsidRDefault="001B084E" w:rsidP="001B084E">
      <w:pPr>
        <w:pStyle w:val="4"/>
      </w:pPr>
      <w:bookmarkStart w:id="13" w:name="_Toc5361139"/>
      <w:r>
        <w:t>10.6.2.2</w:t>
      </w:r>
      <w:r>
        <w:tab/>
        <w:t>Co-location minimum requirement</w:t>
      </w:r>
      <w:bookmarkEnd w:id="13"/>
    </w:p>
    <w:p w:rsidR="001B084E" w:rsidRDefault="001B084E" w:rsidP="001B084E">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1B084E" w:rsidRDefault="001B084E" w:rsidP="001B084E">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1B084E" w:rsidRDefault="001B084E" w:rsidP="001B084E">
      <w:r>
        <w:rPr>
          <w:rFonts w:cs="v5.0.0"/>
        </w:rPr>
        <w:t xml:space="preserve">The requirement is valid over </w:t>
      </w:r>
      <w:proofErr w:type="spellStart"/>
      <w:r>
        <w:rPr>
          <w:i/>
        </w:rPr>
        <w:t>minSENS</w:t>
      </w:r>
      <w:proofErr w:type="spellEnd"/>
      <w:r>
        <w:rPr>
          <w:i/>
        </w:rPr>
        <w:t xml:space="preserve"> </w:t>
      </w:r>
      <w:proofErr w:type="spellStart"/>
      <w:r>
        <w:rPr>
          <w:i/>
        </w:rPr>
        <w:t>RoAoA</w:t>
      </w:r>
      <w:proofErr w:type="spellEnd"/>
      <w:r>
        <w:t>.</w:t>
      </w:r>
    </w:p>
    <w:p w:rsidR="001B084E" w:rsidRDefault="001B084E" w:rsidP="001B084E">
      <w:r>
        <w:t xml:space="preserve">When the </w:t>
      </w:r>
      <w:r>
        <w:rPr>
          <w:rFonts w:cs="v5.0.0"/>
        </w:rPr>
        <w:t>wanted and an interfering signal using the parameters in table 10.6.2.2-1</w:t>
      </w:r>
      <w:r>
        <w:t>, the following requirements shall be met:</w:t>
      </w:r>
    </w:p>
    <w:p w:rsidR="001B084E" w:rsidRDefault="001B084E" w:rsidP="001B084E">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1B084E" w:rsidRDefault="001B084E" w:rsidP="001B084E">
      <w:pPr>
        <w:pStyle w:val="B1"/>
      </w:pPr>
      <w:r>
        <w:t>-</w:t>
      </w:r>
      <w:r>
        <w:tab/>
        <w:t>For any UTRA FDD carrier, the BER shall not exceed 0,001 for the reference measurement channel defined in 3GPP TS 25.104 [6], subclause 7.2.1.</w:t>
      </w:r>
    </w:p>
    <w:p w:rsidR="001B084E" w:rsidRDefault="001B084E" w:rsidP="001B084E">
      <w:pPr>
        <w:pStyle w:val="TH"/>
      </w:pPr>
      <w:r>
        <w:rPr>
          <w:rFonts w:eastAsia="Osaka"/>
        </w:rPr>
        <w:lastRenderedPageBreak/>
        <w:t xml:space="preserve">Table 10.6.2.2-1: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1B084E" w:rsidTr="001B084E">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H"/>
              <w:rPr>
                <w:lang w:eastAsia="ja-JP"/>
              </w:rPr>
            </w:pPr>
            <w:bookmarkStart w:id="14" w:name="_Hlk514473688"/>
            <w:r>
              <w:rPr>
                <w:lang w:eastAsia="ja-JP"/>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1B084E" w:rsidRDefault="001B084E">
            <w:pPr>
              <w:pStyle w:val="TAH"/>
              <w:rPr>
                <w:lang w:eastAsia="ja-JP"/>
              </w:rPr>
            </w:pPr>
            <w:r>
              <w:rPr>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1B084E" w:rsidRDefault="001B084E">
            <w:pPr>
              <w:pStyle w:val="TAH"/>
              <w:rPr>
                <w:lang w:eastAsia="ja-JP"/>
              </w:rPr>
            </w:pPr>
            <w:r>
              <w:rPr>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1B084E" w:rsidRDefault="001B084E">
            <w:pPr>
              <w:pStyle w:val="TAH"/>
              <w:rPr>
                <w:lang w:eastAsia="ja-JP"/>
              </w:rPr>
            </w:pPr>
            <w:r>
              <w:rPr>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1B084E" w:rsidRDefault="001B084E">
            <w:pPr>
              <w:pStyle w:val="TAH"/>
              <w:rPr>
                <w:lang w:eastAsia="ja-JP"/>
              </w:rPr>
            </w:pPr>
            <w:r>
              <w:rPr>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1B084E" w:rsidRDefault="001B084E">
            <w:pPr>
              <w:pStyle w:val="TAH"/>
              <w:rPr>
                <w:lang w:eastAsia="ja-JP"/>
              </w:rPr>
            </w:pPr>
            <w:r>
              <w:rPr>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1B084E" w:rsidRDefault="001B084E">
            <w:pPr>
              <w:pStyle w:val="TAH"/>
              <w:rPr>
                <w:lang w:eastAsia="ja-JP"/>
              </w:rPr>
            </w:pPr>
            <w:r>
              <w:rPr>
                <w:lang w:eastAsia="ja-JP"/>
              </w:rPr>
              <w:t>Type of Interfering Signal</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1805 - 1880</w:t>
            </w:r>
          </w:p>
          <w:p w:rsidR="001B084E" w:rsidRDefault="001B084E">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1805 - 1880</w:t>
            </w:r>
          </w:p>
          <w:p w:rsidR="001B084E" w:rsidRDefault="001B084E">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val="sv-SE" w:eastAsia="ja-JP"/>
              </w:rPr>
            </w:pPr>
            <w:r>
              <w:rPr>
                <w:rFonts w:cs="Arial"/>
                <w:szCs w:val="18"/>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val="sv-SE" w:eastAsia="ja-JP"/>
              </w:rPr>
            </w:pPr>
            <w:r>
              <w:rPr>
                <w:rFonts w:cs="Arial"/>
                <w:szCs w:val="18"/>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val="sv-SE" w:eastAsia="ja-JP"/>
              </w:rPr>
            </w:pPr>
            <w:r>
              <w:rPr>
                <w:rFonts w:cs="Arial"/>
                <w:szCs w:val="18"/>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val="sv-SE" w:eastAsia="ja-JP"/>
              </w:rPr>
            </w:pPr>
            <w:r>
              <w:rPr>
                <w:rFonts w:cs="Arial"/>
                <w:szCs w:val="18"/>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val="sv-SE" w:eastAsia="ja-JP"/>
              </w:rPr>
            </w:pPr>
            <w:r>
              <w:rPr>
                <w:rFonts w:cs="Arial"/>
                <w:szCs w:val="18"/>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val="sv-SE" w:eastAsia="ja-JP"/>
              </w:rPr>
            </w:pPr>
            <w:r>
              <w:rPr>
                <w:rFonts w:cs="Arial"/>
                <w:szCs w:val="18"/>
                <w:lang w:val="sv-SE" w:eastAsia="ja-JP"/>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val="sv-SE" w:eastAsia="ja-JP"/>
              </w:rPr>
            </w:pPr>
            <w:r>
              <w:rPr>
                <w:rFonts w:cs="Arial"/>
                <w:szCs w:val="18"/>
                <w:lang w:val="sv-SE"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val="sv-SE" w:eastAsia="ja-JP"/>
              </w:rPr>
            </w:pPr>
            <w:r>
              <w:rPr>
                <w:rFonts w:cs="Arial"/>
                <w:szCs w:val="18"/>
                <w:lang w:val="sv-SE" w:eastAsia="ja-JP"/>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E-UTRA Band 18</w:t>
            </w:r>
            <w:ins w:id="15" w:author="邵 校" w:date="2019-05-18T01:26:00Z">
              <w:r w:rsidR="00C831C0">
                <w:rPr>
                  <w:rFonts w:cs="Arial"/>
                  <w:szCs w:val="18"/>
                </w:rPr>
                <w:t xml:space="preserve"> or NR Band n18</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val="sv-SE" w:eastAsia="ja-JP"/>
              </w:rPr>
            </w:pPr>
            <w:r>
              <w:rPr>
                <w:rFonts w:cs="Arial"/>
                <w:szCs w:val="18"/>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UTRA FDD Band XX or E-UTRA Band 20 or NR band 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val="sv-SE" w:eastAsia="ja-JP"/>
              </w:rPr>
            </w:pPr>
            <w:r>
              <w:rPr>
                <w:rFonts w:cs="Arial"/>
                <w:szCs w:val="18"/>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val="sv-SE" w:eastAsia="ja-JP"/>
              </w:rPr>
            </w:pPr>
            <w:r>
              <w:rPr>
                <w:rFonts w:cs="Arial"/>
                <w:szCs w:val="18"/>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rFonts w:cs="v5.0.0"/>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r>
              <w:rPr>
                <w:rFonts w:cs="v5.0.0"/>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val="sv-SE" w:eastAsia="ja-JP"/>
              </w:rPr>
            </w:pPr>
            <w:r>
              <w:rPr>
                <w:rFonts w:cs="Arial"/>
                <w:szCs w:val="18"/>
                <w:lang w:val="sv-SE" w:eastAsia="ja-JP"/>
              </w:rPr>
              <w:lastRenderedPageBreak/>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1930 - 199</w:t>
            </w:r>
            <w:r>
              <w:rPr>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rFonts w:cs="v5.0.0"/>
                <w:lang w:eastAsia="ja-JP"/>
              </w:rPr>
            </w:pPr>
            <w:r>
              <w:rPr>
                <w:lang w:eastAsia="ja-JP"/>
              </w:rPr>
              <w:t>CW carrier</w:t>
            </w:r>
          </w:p>
        </w:tc>
        <w:bookmarkEnd w:id="14"/>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val="sv-SE" w:eastAsia="ja-JP"/>
              </w:rPr>
            </w:pPr>
            <w:r>
              <w:rPr>
                <w:rFonts w:cs="Arial"/>
                <w:szCs w:val="18"/>
                <w:lang w:val="sv-SE" w:eastAsia="ja-JP"/>
              </w:rPr>
              <w:t>UTRA FDD Band XXVI or E-UTRA Band 26</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val="sv-SE" w:eastAsia="ja-JP"/>
              </w:rPr>
            </w:pPr>
            <w:r>
              <w:rPr>
                <w:lang w:val="sv-SE"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val="sv-SE" w:eastAsia="ja-JP"/>
              </w:rPr>
            </w:pPr>
            <w:r>
              <w:rPr>
                <w:lang w:val="sv-SE"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val="sv-SE" w:eastAsia="ja-JP"/>
              </w:rPr>
            </w:pPr>
            <w:r>
              <w:rPr>
                <w:lang w:val="sv-SE"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val="sv-SE" w:eastAsia="ja-JP"/>
              </w:rPr>
            </w:pPr>
            <w:r>
              <w:rPr>
                <w:lang w:val="sv-SE"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rFonts w:cs="v5.0.0"/>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 xml:space="preserve">E-UTRA Band 28 or </w:t>
            </w:r>
            <w:proofErr w:type="spellStart"/>
            <w:r>
              <w:rPr>
                <w:rFonts w:cs="Arial"/>
                <w:szCs w:val="18"/>
                <w:lang w:eastAsia="ja-JP"/>
              </w:rPr>
              <w:t>or</w:t>
            </w:r>
            <w:proofErr w:type="spellEnd"/>
            <w:r>
              <w:rPr>
                <w:rFonts w:cs="Arial"/>
                <w:szCs w:val="18"/>
                <w:lang w:eastAsia="ja-JP"/>
              </w:rPr>
              <w:t xml:space="preserve">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E-UTRA Band 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val="sv-SE" w:eastAsia="ja-JP"/>
              </w:rPr>
            </w:pPr>
            <w:r>
              <w:rPr>
                <w:rFonts w:cs="Arial"/>
                <w:szCs w:val="18"/>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1452 - 1496</w:t>
            </w:r>
          </w:p>
          <w:p w:rsidR="001B084E" w:rsidRDefault="001B084E">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val="sv-SE" w:eastAsia="ja-JP"/>
              </w:rPr>
            </w:pPr>
            <w:r>
              <w:rPr>
                <w:rFonts w:cs="Arial"/>
                <w:szCs w:val="18"/>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val="sv-SE" w:eastAsia="ja-JP"/>
              </w:rPr>
            </w:pPr>
            <w:r>
              <w:rPr>
                <w:rFonts w:cs="Arial"/>
                <w:szCs w:val="18"/>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val="sv-SE" w:eastAsia="ja-JP"/>
              </w:rPr>
            </w:pPr>
            <w:r>
              <w:rPr>
                <w:rFonts w:cs="Arial"/>
                <w:szCs w:val="18"/>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val="sv-SE" w:eastAsia="ja-JP"/>
              </w:rPr>
            </w:pPr>
            <w:r>
              <w:rPr>
                <w:rFonts w:cs="Arial"/>
                <w:szCs w:val="18"/>
                <w:lang w:val="sv-SE" w:eastAsia="ja-JP"/>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val="sv-SE" w:eastAsia="ja-JP"/>
              </w:rPr>
            </w:pPr>
            <w:r>
              <w:rPr>
                <w:rFonts w:cs="Arial"/>
                <w:szCs w:val="18"/>
                <w:lang w:val="sv-SE" w:eastAsia="ja-JP"/>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r>
              <w:rPr>
                <w:lang w:eastAsia="zh-CN"/>
              </w:rP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1B084E" w:rsidRDefault="001B084E">
            <w:pPr>
              <w:pStyle w:val="TAC"/>
              <w:rPr>
                <w:lang w:eastAsia="ja-JP"/>
              </w:rPr>
            </w:pPr>
            <w:r>
              <w:rPr>
                <w:lang w:eastAsia="zh-CN"/>
              </w:rPr>
              <w:t>3600</w:t>
            </w:r>
            <w:r>
              <w:rPr>
                <w:lang w:eastAsia="ja-JP"/>
              </w:rPr>
              <w:t xml:space="preserve"> - </w:t>
            </w:r>
            <w:r>
              <w:rPr>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zh-CN"/>
              </w:rPr>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rPr>
              <w:t>E-UTRA Band 4</w:t>
            </w:r>
            <w:r>
              <w:rPr>
                <w:rFonts w:cs="Arial"/>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szCs w:val="18"/>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szCs w:val="18"/>
              </w:rPr>
              <w:t>E-UTRA Band 4</w:t>
            </w:r>
            <w:r>
              <w:rPr>
                <w:rFonts w:cs="Arial"/>
                <w:szCs w:val="18"/>
                <w:lang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szCs w:val="18"/>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lang w:eastAsia="ja-JP"/>
              </w:rPr>
              <w:t>E-UTRA Band 48</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lang w:eastAsia="ja-JP"/>
              </w:rPr>
              <w:lastRenderedPageBreak/>
              <w:t>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eastAsia="宋体"/>
                <w:lang w:eastAsia="zh-CN"/>
              </w:rPr>
              <w:t>1432</w:t>
            </w:r>
            <w:r>
              <w:rPr>
                <w:lang w:eastAsia="zh-CN"/>
              </w:rPr>
              <w:t xml:space="preserve"> – </w:t>
            </w:r>
            <w:r>
              <w:rPr>
                <w:rFonts w:eastAsia="宋体"/>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lang w:eastAsia="ja-JP"/>
              </w:rPr>
              <w:t xml:space="preserve">E-UTRA Band 51 or </w:t>
            </w:r>
            <w:proofErr w:type="spellStart"/>
            <w:r>
              <w:rPr>
                <w:rFonts w:cs="Arial"/>
              </w:rPr>
              <w:t>or</w:t>
            </w:r>
            <w:proofErr w:type="spellEnd"/>
            <w:r>
              <w:rPr>
                <w:rFonts w:cs="Arial"/>
              </w:rPr>
              <w:t xml:space="preserve">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eastAsia="宋体"/>
                <w:lang w:eastAsia="zh-CN"/>
              </w:rPr>
              <w:t>1427</w:t>
            </w:r>
            <w:r>
              <w:rPr>
                <w:lang w:eastAsia="zh-CN"/>
              </w:rPr>
              <w:t xml:space="preserve">– </w:t>
            </w:r>
            <w:r>
              <w:rPr>
                <w:rFonts w:eastAsia="宋体"/>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lang w:eastAsia="ja-JP"/>
              </w:rPr>
            </w:pP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rFonts w:eastAsia="宋体"/>
                <w:lang w:eastAsia="zh-CN"/>
              </w:rPr>
            </w:pPr>
            <w:r>
              <w:rPr>
                <w:rFonts w:cs="v5.0.0"/>
              </w:rPr>
              <w:t>330</w:t>
            </w:r>
            <w:r>
              <w:rPr>
                <w:rFonts w:eastAsia="宋体" w:cs="v5.0.0"/>
                <w:lang w:eastAsia="zh-CN"/>
              </w:rPr>
              <w:t>0</w:t>
            </w:r>
            <w:r>
              <w:rPr>
                <w:rFonts w:cs="v5.0.0"/>
              </w:rPr>
              <w:t xml:space="preserve"> - 3400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rFonts w:eastAsia="Malgun Gothic"/>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rPr>
              <w:t>E-UTRA Band 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rPr>
              <w:t>2110 – 2</w:t>
            </w:r>
            <w:r>
              <w:rPr>
                <w:rFonts w:cs="Arial"/>
                <w:lang w:eastAsia="ja-JP"/>
              </w:rPr>
              <w:t>20</w:t>
            </w:r>
            <w:r>
              <w:rPr>
                <w:rFonts w:cs="Arial"/>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rPr>
              <w:t xml:space="preserve">E-UTRA Band 66 or </w:t>
            </w:r>
            <w:proofErr w:type="spellStart"/>
            <w:r>
              <w:rPr>
                <w:rFonts w:cs="Arial"/>
              </w:rPr>
              <w:t>or</w:t>
            </w:r>
            <w:proofErr w:type="spellEnd"/>
            <w:r>
              <w:rPr>
                <w:rFonts w:cs="Arial"/>
              </w:rPr>
              <w:t xml:space="preserve">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rP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rPr>
              <w:t xml:space="preserve">E-UTRA Band 70 or </w:t>
            </w:r>
            <w:proofErr w:type="spellStart"/>
            <w:r>
              <w:rPr>
                <w:rFonts w:cs="Arial"/>
              </w:rPr>
              <w:t>or</w:t>
            </w:r>
            <w:proofErr w:type="spellEnd"/>
            <w:r>
              <w:rPr>
                <w:rFonts w:cs="Arial"/>
              </w:rPr>
              <w:t xml:space="preserve">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lang w:eastAsia="ko-KR"/>
              </w:rPr>
              <w:t xml:space="preserve">E-UTRA Band 71 or </w:t>
            </w:r>
            <w:proofErr w:type="spellStart"/>
            <w:r>
              <w:rPr>
                <w:rFonts w:cs="Arial"/>
              </w:rPr>
              <w:t>or</w:t>
            </w:r>
            <w:proofErr w:type="spellEnd"/>
            <w:r>
              <w:rPr>
                <w:rFonts w:cs="Arial"/>
              </w:rPr>
              <w:t xml:space="preserve">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lang w:eastAsia="ko-KR"/>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lang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lang w:eastAsia="ko-KR"/>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lang w:eastAsia="ko-KR"/>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lang w:eastAsia="ko-KR"/>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lang w:eastAsia="ko-KR"/>
              </w:rPr>
              <w:t xml:space="preserve">E-UTRA Band 75 or </w:t>
            </w:r>
            <w:proofErr w:type="spellStart"/>
            <w:r>
              <w:rPr>
                <w:rFonts w:cs="Arial"/>
              </w:rPr>
              <w:t>or</w:t>
            </w:r>
            <w:proofErr w:type="spellEnd"/>
            <w:r>
              <w:rPr>
                <w:rFonts w:cs="Arial"/>
              </w:rPr>
              <w:t xml:space="preserve">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lang w:eastAsia="ko-KR"/>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lang w:eastAsia="ko-KR"/>
              </w:rPr>
              <w:t xml:space="preserve">E-UTRA Band 76 or </w:t>
            </w:r>
            <w:proofErr w:type="spellStart"/>
            <w:r>
              <w:rPr>
                <w:rFonts w:cs="Arial"/>
              </w:rPr>
              <w:t>or</w:t>
            </w:r>
            <w:proofErr w:type="spellEnd"/>
            <w:r>
              <w:rPr>
                <w:rFonts w:cs="Arial"/>
              </w:rPr>
              <w:t xml:space="preserve">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lang w:eastAsia="ko-KR"/>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lang w:eastAsia="ko-KR"/>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szCs w:val="18"/>
                <w:lang w:eastAsia="ja-JP"/>
              </w:rPr>
            </w:pPr>
            <w:r>
              <w:rPr>
                <w:rFonts w:cs="Arial"/>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rFonts w:cs="Arial"/>
                <w:lang w:eastAsia="ko-KR"/>
              </w:rPr>
              <w:t>CW carrier</w:t>
            </w:r>
          </w:p>
        </w:tc>
      </w:tr>
      <w:tr w:rsidR="001B084E" w:rsidTr="001B084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084E" w:rsidRDefault="001B084E">
            <w:pPr>
              <w:pStyle w:val="TAL"/>
              <w:rPr>
                <w:rFonts w:cs="Arial"/>
                <w:lang w:eastAsia="ko-KR"/>
              </w:rPr>
            </w:pPr>
            <w:r>
              <w:rPr>
                <w:rFonts w:cs="Arial"/>
                <w:lang w:eastAsia="ko-KR"/>
              </w:rPr>
              <w:t>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rFonts w:cs="Arial"/>
                <w:lang w:eastAsia="ko-KR"/>
              </w:rPr>
            </w:pPr>
            <w:r>
              <w:rPr>
                <w:rFonts w:cs="Arial"/>
                <w:lang w:eastAsia="ko-KR"/>
              </w:rPr>
              <w:t>4400 - 5000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084E" w:rsidRDefault="001B084E">
            <w:pPr>
              <w:pStyle w:val="TAC"/>
              <w:rPr>
                <w:rFonts w:cs="Arial"/>
                <w:lang w:eastAsia="ko-KR"/>
              </w:rPr>
            </w:pPr>
            <w:r>
              <w:rPr>
                <w:rFonts w:cs="Arial"/>
                <w:lang w:eastAsia="ko-KR"/>
              </w:rPr>
              <w:t>CW carrier</w:t>
            </w:r>
          </w:p>
        </w:tc>
      </w:tr>
      <w:tr w:rsidR="001B084E" w:rsidTr="001B084E">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1B084E" w:rsidRDefault="001B084E">
            <w:pPr>
              <w:pStyle w:val="TAN"/>
              <w:rPr>
                <w:lang w:eastAsia="ja-JP"/>
              </w:rPr>
            </w:pPr>
            <w:r>
              <w:rPr>
                <w:lang w:eastAsia="ja-JP"/>
              </w:rPr>
              <w:t>NOTE 1:</w:t>
            </w:r>
            <w:r>
              <w:rPr>
                <w:lang w:eastAsia="ja-JP"/>
              </w:rPr>
              <w:tab/>
            </w:r>
            <w:proofErr w:type="spellStart"/>
            <w:r>
              <w:rPr>
                <w:lang w:eastAsia="ja-JP"/>
              </w:rPr>
              <w:t>EIS</w:t>
            </w:r>
            <w:r>
              <w:rPr>
                <w:vertAlign w:val="subscript"/>
                <w:lang w:eastAsia="ja-JP"/>
              </w:rPr>
              <w:t>minSENS</w:t>
            </w:r>
            <w:proofErr w:type="spellEnd"/>
            <w:r>
              <w:rPr>
                <w:lang w:eastAsia="ja-JP"/>
              </w:rPr>
              <w:t xml:space="preserve"> depends on the RAT, the BS class and on the </w:t>
            </w:r>
            <w:r>
              <w:rPr>
                <w:i/>
                <w:lang w:eastAsia="ja-JP"/>
              </w:rPr>
              <w:t>channel bandwidth</w:t>
            </w:r>
            <w:r>
              <w:rPr>
                <w:lang w:eastAsia="ja-JP"/>
              </w:rPr>
              <w:t>, see subclauses 10.3 and 10.2.</w:t>
            </w:r>
          </w:p>
          <w:p w:rsidR="001B084E" w:rsidRDefault="001B084E">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proofErr w:type="spellStart"/>
            <w:r>
              <w:t>Δf</w:t>
            </w:r>
            <w:r>
              <w:rPr>
                <w:vertAlign w:val="subscript"/>
              </w:rPr>
              <w:t>OOB</w:t>
            </w:r>
            <w:proofErr w:type="spellEnd"/>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 xml:space="preserve">For a BS operating in band 13 the requirements do not apply when the interfering signal falls within the frequency range 768 - 797 </w:t>
            </w:r>
            <w:proofErr w:type="spellStart"/>
            <w:r>
              <w:rPr>
                <w:lang w:eastAsia="ja-JP"/>
              </w:rPr>
              <w:t>MHz.</w:t>
            </w:r>
            <w:proofErr w:type="spellEnd"/>
          </w:p>
          <w:p w:rsidR="001B084E" w:rsidRDefault="001B084E">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1B084E" w:rsidRDefault="001B084E">
            <w:pPr>
              <w:pStyle w:val="TAN"/>
              <w:rPr>
                <w:lang w:eastAsia="ja-JP"/>
              </w:rPr>
            </w:pPr>
            <w:r>
              <w:rPr>
                <w:lang w:eastAsia="ja-JP"/>
              </w:rPr>
              <w:t>NOTE 4:</w:t>
            </w:r>
            <w:r>
              <w:rPr>
                <w:lang w:eastAsia="ja-JP"/>
              </w:rPr>
              <w:tab/>
              <w:t xml:space="preserve">In China, the blocking requirement for co-location with DCS1800 and Band III BS is only applicable in the frequency range 1805 - 1850 </w:t>
            </w:r>
            <w:proofErr w:type="spellStart"/>
            <w:r>
              <w:rPr>
                <w:lang w:eastAsia="ja-JP"/>
              </w:rPr>
              <w:t>MHz.</w:t>
            </w:r>
            <w:proofErr w:type="spellEnd"/>
          </w:p>
          <w:p w:rsidR="001B084E" w:rsidRDefault="001B084E">
            <w:pPr>
              <w:pStyle w:val="TAN"/>
              <w:rPr>
                <w:lang w:eastAsia="zh-CN"/>
              </w:rPr>
            </w:pPr>
            <w:r>
              <w:rPr>
                <w:lang w:eastAsia="ja-JP"/>
              </w:rPr>
              <w:t>NOTE 5:</w:t>
            </w:r>
            <w:r>
              <w:rPr>
                <w:lang w:eastAsia="ja-JP"/>
              </w:rPr>
              <w:tab/>
              <w:t xml:space="preserve">For an AAS BS operating in band 11, 21, or 74 this requirement applies for interfering signal within the frequency range 1475.9 - 1495.9 </w:t>
            </w:r>
            <w:proofErr w:type="spellStart"/>
            <w:r>
              <w:rPr>
                <w:lang w:eastAsia="ja-JP"/>
              </w:rPr>
              <w:t>MHz.</w:t>
            </w:r>
            <w:proofErr w:type="spellEnd"/>
          </w:p>
        </w:tc>
      </w:tr>
    </w:tbl>
    <w:p w:rsidR="001B084E" w:rsidRDefault="001B084E" w:rsidP="001B084E">
      <w:pPr>
        <w:rPr>
          <w:rFonts w:eastAsia="Malgun Gothic"/>
          <w:lang w:eastAsia="zh-CN"/>
        </w:rPr>
      </w:pPr>
    </w:p>
    <w:p w:rsidR="001B084E" w:rsidRDefault="001B084E" w:rsidP="001B084E">
      <w:pPr>
        <w:rPr>
          <w:noProof/>
          <w:color w:val="0070C0"/>
        </w:rPr>
      </w:pPr>
      <w:r>
        <w:rPr>
          <w:noProof/>
          <w:color w:val="0070C0"/>
        </w:rPr>
        <w:t>------------------------------------------------------------- NEXT CHANGE ------------------------------------------------------</w:t>
      </w:r>
    </w:p>
    <w:p w:rsidR="00257E77" w:rsidRDefault="00257E77" w:rsidP="00257E77">
      <w:pPr>
        <w:pStyle w:val="4"/>
      </w:pPr>
      <w:bookmarkStart w:id="16" w:name="_Toc5361142"/>
      <w:r>
        <w:t>10.6.3.2</w:t>
      </w:r>
      <w:r>
        <w:tab/>
        <w:t>Co-location minimum requirement</w:t>
      </w:r>
      <w:bookmarkEnd w:id="16"/>
    </w:p>
    <w:p w:rsidR="00257E77" w:rsidRDefault="00257E77" w:rsidP="00257E77">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257E77" w:rsidRDefault="00257E77" w:rsidP="00257E77">
      <w:pPr>
        <w:rPr>
          <w:rFonts w:cs="v5.0.0"/>
        </w:rPr>
      </w:pPr>
      <w:r>
        <w:rPr>
          <w:rFonts w:cs="v5.0.0"/>
        </w:rPr>
        <w:lastRenderedPageBreak/>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257E77" w:rsidRDefault="00257E77" w:rsidP="00257E77">
      <w:r>
        <w:rPr>
          <w:rFonts w:cs="v5.0.0"/>
        </w:rPr>
        <w:t xml:space="preserve">The requirement is valid over </w:t>
      </w:r>
      <w:proofErr w:type="spellStart"/>
      <w:r>
        <w:rPr>
          <w:i/>
        </w:rPr>
        <w:t>minSENS</w:t>
      </w:r>
      <w:proofErr w:type="spellEnd"/>
      <w:r>
        <w:rPr>
          <w:i/>
        </w:rPr>
        <w:t xml:space="preserve"> </w:t>
      </w:r>
      <w:proofErr w:type="spellStart"/>
      <w:r>
        <w:rPr>
          <w:i/>
        </w:rPr>
        <w:t>RoAoA</w:t>
      </w:r>
      <w:proofErr w:type="spellEnd"/>
      <w:r>
        <w:t>.</w:t>
      </w:r>
    </w:p>
    <w:p w:rsidR="00257E77" w:rsidRDefault="00257E77" w:rsidP="00257E77">
      <w:r>
        <w:t xml:space="preserve">When the </w:t>
      </w:r>
      <w:r>
        <w:rPr>
          <w:rFonts w:cs="v5.0.0"/>
        </w:rPr>
        <w:t>wanted and an interfering signal using the parameters in table 10.6.2.2-1 for co-location with UTRA or E-UTRA systems and table 10.6.3.2-1 for co-location with GSM systems</w:t>
      </w:r>
      <w:r>
        <w:t>, the following requirements shall be met:</w:t>
      </w:r>
    </w:p>
    <w:p w:rsidR="00257E77" w:rsidRDefault="00257E77" w:rsidP="00257E77">
      <w:pPr>
        <w:pStyle w:val="B1"/>
      </w:pPr>
      <w:r>
        <w:t>-</w:t>
      </w:r>
      <w:r>
        <w:tab/>
        <w:t>For any UTRA FDD carrier, the BER shall not exceed 0,001 for the reference measurement channel defined in 3GPP TS 25.104 [6], subclause 7.2.1.</w:t>
      </w:r>
    </w:p>
    <w:p w:rsidR="00257E77" w:rsidRDefault="00257E77" w:rsidP="00257E77">
      <w:pPr>
        <w:pStyle w:val="TH"/>
      </w:pPr>
      <w:r>
        <w:rPr>
          <w:rFonts w:eastAsia="Osaka"/>
        </w:rPr>
        <w:lastRenderedPageBreak/>
        <w:t xml:space="preserve">Table 10.6.3.2-1: UTRA additional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257E77" w:rsidTr="00257E77">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H"/>
              <w:rPr>
                <w:lang w:eastAsia="ja-JP"/>
              </w:rPr>
            </w:pPr>
            <w:r>
              <w:rPr>
                <w:lang w:eastAsia="ja-JP"/>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257E77" w:rsidRDefault="00257E77">
            <w:pPr>
              <w:pStyle w:val="TAH"/>
              <w:rPr>
                <w:lang w:eastAsia="ja-JP"/>
              </w:rPr>
            </w:pPr>
            <w:r>
              <w:rPr>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257E77" w:rsidRDefault="00257E77">
            <w:pPr>
              <w:pStyle w:val="TAH"/>
              <w:rPr>
                <w:lang w:eastAsia="ja-JP"/>
              </w:rPr>
            </w:pPr>
            <w:r>
              <w:rPr>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257E77" w:rsidRDefault="00257E77">
            <w:pPr>
              <w:pStyle w:val="TAH"/>
              <w:rPr>
                <w:lang w:eastAsia="ja-JP"/>
              </w:rPr>
            </w:pPr>
            <w:r>
              <w:rPr>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257E77" w:rsidRDefault="00257E77">
            <w:pPr>
              <w:pStyle w:val="TAH"/>
              <w:rPr>
                <w:lang w:eastAsia="ja-JP"/>
              </w:rPr>
            </w:pPr>
            <w:r>
              <w:rPr>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257E77" w:rsidRDefault="00257E77">
            <w:pPr>
              <w:pStyle w:val="TAH"/>
              <w:rPr>
                <w:lang w:eastAsia="ja-JP"/>
              </w:rPr>
            </w:pPr>
            <w:r>
              <w:rPr>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257E77" w:rsidRDefault="00257E77">
            <w:pPr>
              <w:pStyle w:val="TAH"/>
              <w:rPr>
                <w:lang w:eastAsia="ja-JP"/>
              </w:rPr>
            </w:pPr>
            <w:r>
              <w:rPr>
                <w:lang w:eastAsia="ja-JP"/>
              </w:rPr>
              <w:t>Type of Interfering Signal</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1805 - 1880</w:t>
            </w:r>
          </w:p>
          <w:p w:rsidR="00257E77" w:rsidRDefault="00257E77">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1805 - 1880</w:t>
            </w:r>
          </w:p>
          <w:p w:rsidR="00257E77" w:rsidRDefault="00257E77">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18</w:t>
            </w:r>
            <w:ins w:id="17" w:author="邵 校" w:date="2019-05-18T01:26:00Z">
              <w:r w:rsidR="00727A99">
                <w:rPr>
                  <w:rFonts w:cs="Arial"/>
                  <w:szCs w:val="18"/>
                </w:rPr>
                <w:t xml:space="preserve"> or NR Band n18</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UTRA FDD Band XX or E-UTRA Band 20 or NR band 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rFonts w:cs="v5.0.0"/>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rFonts w:cs="v5.0.0"/>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lastRenderedPageBreak/>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1930 - 199</w:t>
            </w:r>
            <w:r>
              <w:rPr>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rFonts w:cs="v5.0.0"/>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XXVI or E-UTRA Band 26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val="sv-SE" w:eastAsia="ja-JP"/>
              </w:rPr>
            </w:pPr>
            <w:r>
              <w:rPr>
                <w:lang w:val="sv-SE"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val="sv-SE" w:eastAsia="ja-JP"/>
              </w:rPr>
            </w:pPr>
            <w:r>
              <w:rPr>
                <w:lang w:val="sv-SE"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val="sv-SE" w:eastAsia="ja-JP"/>
              </w:rPr>
            </w:pPr>
            <w:r>
              <w:rPr>
                <w:lang w:val="sv-SE"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val="sv-SE" w:eastAsia="ja-JP"/>
              </w:rPr>
            </w:pPr>
            <w:r>
              <w:rPr>
                <w:lang w:val="sv-SE"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rFonts w:cs="v5.0.0"/>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 xml:space="preserve">E-UTRA Band 28 or </w:t>
            </w:r>
            <w:proofErr w:type="spellStart"/>
            <w:r>
              <w:rPr>
                <w:rFonts w:cs="Arial"/>
                <w:szCs w:val="18"/>
                <w:lang w:eastAsia="ja-JP"/>
              </w:rPr>
              <w:t>or</w:t>
            </w:r>
            <w:proofErr w:type="spellEnd"/>
            <w:r>
              <w:rPr>
                <w:rFonts w:cs="Arial"/>
                <w:szCs w:val="18"/>
                <w:lang w:eastAsia="ja-JP"/>
              </w:rPr>
              <w:t xml:space="preserve">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proofErr w:type="spellStart"/>
            <w:r>
              <w:rPr>
                <w:lang w:eastAsia="ja-JP"/>
              </w:rPr>
              <w:t>EIS</w:t>
            </w:r>
            <w:r>
              <w:rPr>
                <w:vertAlign w:val="subscript"/>
                <w:lang w:eastAsia="ja-JP"/>
              </w:rPr>
              <w:t>minSENS</w:t>
            </w:r>
            <w:r>
              <w:rPr>
                <w:lang w:eastAsia="ja-JP"/>
              </w:rPr>
              <w:t xml:space="preserve"> + x dB (N</w:t>
            </w:r>
            <w:proofErr w:type="spellEnd"/>
            <w:r>
              <w:rPr>
                <w:lang w:eastAsia="ja-JP"/>
              </w:rPr>
              <w:t>OTE 1)</w:t>
            </w:r>
          </w:p>
        </w:tc>
        <w:tc>
          <w:tcPr>
            <w:tcW w:w="1167"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1452 - 1496</w:t>
            </w:r>
          </w:p>
          <w:p w:rsidR="00257E77" w:rsidRDefault="00257E77">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zh-CN"/>
              </w:rP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zh-CN"/>
              </w:rPr>
              <w:t>3600</w:t>
            </w:r>
            <w:r>
              <w:rPr>
                <w:lang w:eastAsia="ja-JP"/>
              </w:rPr>
              <w:t xml:space="preserve"> - </w:t>
            </w:r>
            <w:r>
              <w:rPr>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zh-CN"/>
              </w:rPr>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rPr>
              <w:t>E-UTRA Band 4</w:t>
            </w:r>
            <w:r>
              <w:rPr>
                <w:rFonts w:cs="Arial"/>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szCs w:val="18"/>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rPr>
              <w:t>E-UTRA Band 4</w:t>
            </w:r>
            <w:r>
              <w:rPr>
                <w:rFonts w:cs="Arial"/>
                <w:szCs w:val="18"/>
                <w:lang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szCs w:val="18"/>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lang w:eastAsia="ja-JP"/>
              </w:rPr>
              <w:t>E-UTRA Band 48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lang w:eastAsia="ja-JP"/>
              </w:rPr>
              <w:lastRenderedPageBreak/>
              <w:t>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eastAsia="宋体"/>
                <w:lang w:eastAsia="zh-CN"/>
              </w:rPr>
              <w:t>1432</w:t>
            </w:r>
            <w:r>
              <w:rPr>
                <w:lang w:eastAsia="zh-CN"/>
              </w:rPr>
              <w:t xml:space="preserve"> – </w:t>
            </w:r>
            <w:r>
              <w:rPr>
                <w:rFonts w:eastAsia="宋体"/>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lang w:eastAsia="ja-JP"/>
              </w:rPr>
              <w:t xml:space="preserve">E-UTRA Band 51 or </w:t>
            </w:r>
            <w:proofErr w:type="spellStart"/>
            <w:r>
              <w:rPr>
                <w:rFonts w:cs="Arial"/>
              </w:rPr>
              <w:t>or</w:t>
            </w:r>
            <w:proofErr w:type="spellEnd"/>
            <w:r>
              <w:rPr>
                <w:rFonts w:cs="Arial"/>
              </w:rPr>
              <w:t xml:space="preserve">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eastAsia="宋体"/>
                <w:lang w:eastAsia="zh-CN"/>
              </w:rPr>
              <w:t>1427</w:t>
            </w:r>
            <w:r>
              <w:rPr>
                <w:lang w:eastAsia="zh-CN"/>
              </w:rPr>
              <w:t xml:space="preserve">– </w:t>
            </w:r>
            <w:r>
              <w:rPr>
                <w:rFonts w:eastAsia="宋体"/>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rPr>
              <w:t>E-UTRA Band 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2110 – 2</w:t>
            </w:r>
            <w:r>
              <w:rPr>
                <w:rFonts w:cs="Arial"/>
                <w:lang w:eastAsia="ja-JP"/>
              </w:rPr>
              <w:t>20</w:t>
            </w:r>
            <w:r>
              <w:rPr>
                <w:rFonts w:cs="Arial"/>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rPr>
              <w:t xml:space="preserve">E-UTRA Band 66 or </w:t>
            </w:r>
            <w:proofErr w:type="spellStart"/>
            <w:r>
              <w:rPr>
                <w:rFonts w:cs="Arial"/>
              </w:rPr>
              <w:t>or</w:t>
            </w:r>
            <w:proofErr w:type="spellEnd"/>
            <w:r>
              <w:rPr>
                <w:rFonts w:cs="Arial"/>
              </w:rPr>
              <w:t xml:space="preserve">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rP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rPr>
              <w:t xml:space="preserve">E-UTRA Band 70 or </w:t>
            </w:r>
            <w:proofErr w:type="spellStart"/>
            <w:r>
              <w:rPr>
                <w:rFonts w:cs="Arial"/>
              </w:rPr>
              <w:t>or</w:t>
            </w:r>
            <w:proofErr w:type="spellEnd"/>
            <w:r>
              <w:rPr>
                <w:rFonts w:cs="Arial"/>
              </w:rPr>
              <w:t xml:space="preserve">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lang w:eastAsia="ko-KR"/>
              </w:rPr>
              <w:t xml:space="preserve">E-UTRA Band 71 or </w:t>
            </w:r>
            <w:proofErr w:type="spellStart"/>
            <w:r>
              <w:rPr>
                <w:rFonts w:cs="Arial"/>
              </w:rPr>
              <w:t>or</w:t>
            </w:r>
            <w:proofErr w:type="spellEnd"/>
            <w:r>
              <w:rPr>
                <w:rFonts w:cs="Arial"/>
              </w:rPr>
              <w:t xml:space="preserve">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lang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lang w:eastAsia="ko-KR"/>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lang w:eastAsia="ko-KR"/>
              </w:rPr>
              <w:t xml:space="preserve">E-UTRA Band 75 or </w:t>
            </w:r>
            <w:proofErr w:type="spellStart"/>
            <w:r>
              <w:rPr>
                <w:rFonts w:cs="Arial"/>
              </w:rPr>
              <w:t>or</w:t>
            </w:r>
            <w:proofErr w:type="spellEnd"/>
            <w:r>
              <w:rPr>
                <w:rFonts w:cs="Arial"/>
              </w:rPr>
              <w:t xml:space="preserve">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lang w:eastAsia="ko-KR"/>
              </w:rPr>
              <w:t xml:space="preserve">E-UTRA Band 76 or </w:t>
            </w:r>
            <w:proofErr w:type="spellStart"/>
            <w:r>
              <w:rPr>
                <w:rFonts w:cs="Arial"/>
              </w:rPr>
              <w:t>or</w:t>
            </w:r>
            <w:proofErr w:type="spellEnd"/>
            <w:r>
              <w:rPr>
                <w:rFonts w:cs="Arial"/>
              </w:rPr>
              <w:t xml:space="preserve">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lang w:eastAsia="ko-KR"/>
              </w:rPr>
            </w:pPr>
            <w:r>
              <w:rPr>
                <w:rFonts w:cs="Arial"/>
                <w:lang w:eastAsia="ko-KR"/>
              </w:rPr>
              <w:t>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rFonts w:cs="Arial"/>
                <w:lang w:eastAsia="ko-KR"/>
              </w:rPr>
            </w:pPr>
            <w:r>
              <w:rPr>
                <w:rFonts w:cs="Arial"/>
                <w:lang w:eastAsia="ko-KR"/>
              </w:rPr>
              <w:t>4400 - 5000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rFonts w:cs="Arial"/>
                <w:lang w:eastAsia="ko-KR"/>
              </w:rPr>
            </w:pPr>
            <w:r>
              <w:rPr>
                <w:rFonts w:cs="Arial"/>
                <w:lang w:eastAsia="ko-KR"/>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lang w:eastAsia="ko-KR"/>
              </w:rPr>
            </w:pPr>
            <w:r>
              <w:rPr>
                <w:rFonts w:cs="Arial"/>
                <w:szCs w:val="18"/>
              </w:rPr>
              <w:t>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rFonts w:cs="Arial"/>
                <w:lang w:eastAsia="ko-KR"/>
              </w:rPr>
            </w:pPr>
            <w:r>
              <w:rPr>
                <w:rFonts w:cs="Arial"/>
                <w:szCs w:val="18"/>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rFonts w:cs="Arial"/>
                <w:lang w:eastAsia="ko-KR"/>
              </w:rPr>
            </w:pPr>
            <w:r>
              <w:rPr>
                <w:rFonts w:cs="Arial"/>
                <w:lang w:eastAsia="ko-KR"/>
              </w:rPr>
              <w:t>CW carrier</w:t>
            </w:r>
          </w:p>
        </w:tc>
      </w:tr>
      <w:tr w:rsidR="00257E77" w:rsidTr="00257E77">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257E77" w:rsidRDefault="00257E77">
            <w:pPr>
              <w:pStyle w:val="TAN"/>
              <w:rPr>
                <w:lang w:eastAsia="ja-JP"/>
              </w:rPr>
            </w:pPr>
            <w:r>
              <w:rPr>
                <w:lang w:eastAsia="ja-JP"/>
              </w:rPr>
              <w:t>NOTE 1:</w:t>
            </w:r>
            <w:r>
              <w:rPr>
                <w:lang w:eastAsia="ja-JP"/>
              </w:rPr>
              <w:tab/>
            </w:r>
            <w:proofErr w:type="spellStart"/>
            <w:r>
              <w:rPr>
                <w:lang w:eastAsia="ja-JP"/>
              </w:rPr>
              <w:t>EIS</w:t>
            </w:r>
            <w:r>
              <w:rPr>
                <w:vertAlign w:val="subscript"/>
                <w:lang w:eastAsia="ja-JP"/>
              </w:rPr>
              <w:t>minSENS</w:t>
            </w:r>
            <w:proofErr w:type="spellEnd"/>
            <w:r>
              <w:rPr>
                <w:lang w:eastAsia="ja-JP"/>
              </w:rPr>
              <w:t xml:space="preserve"> depends on the BS class and on the </w:t>
            </w:r>
            <w:r>
              <w:rPr>
                <w:i/>
                <w:lang w:eastAsia="ja-JP"/>
              </w:rPr>
              <w:t>channel bandwidth</w:t>
            </w:r>
            <w:r>
              <w:rPr>
                <w:lang w:eastAsia="ja-JP"/>
              </w:rPr>
              <w:t>, see subclause 10.2.</w:t>
            </w:r>
          </w:p>
          <w:p w:rsidR="00257E77" w:rsidRDefault="00257E77">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proofErr w:type="spellStart"/>
            <w:r>
              <w:t>Δf</w:t>
            </w:r>
            <w:r>
              <w:rPr>
                <w:vertAlign w:val="subscript"/>
              </w:rPr>
              <w:t>OOB</w:t>
            </w:r>
            <w:proofErr w:type="spellEnd"/>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 xml:space="preserve">For a BS operating in band 13 the requirements do not apply when the interfering signal falls within the frequency range 768 - 797 </w:t>
            </w:r>
            <w:proofErr w:type="spellStart"/>
            <w:r>
              <w:rPr>
                <w:lang w:eastAsia="ja-JP"/>
              </w:rPr>
              <w:t>MHz.</w:t>
            </w:r>
            <w:proofErr w:type="spellEnd"/>
          </w:p>
          <w:p w:rsidR="00257E77" w:rsidRDefault="00257E77">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257E77" w:rsidRDefault="00257E77">
            <w:pPr>
              <w:pStyle w:val="TAN"/>
              <w:rPr>
                <w:lang w:eastAsia="ja-JP"/>
              </w:rPr>
            </w:pPr>
            <w:r>
              <w:rPr>
                <w:lang w:eastAsia="ja-JP"/>
              </w:rPr>
              <w:t>NOTE 4:</w:t>
            </w:r>
            <w:r>
              <w:rPr>
                <w:lang w:eastAsia="ja-JP"/>
              </w:rPr>
              <w:tab/>
              <w:t xml:space="preserve">In China, the blocking requirement for co-location with DCS1800 and Band III BS is only applicable in the frequency range 1805 - 1850 </w:t>
            </w:r>
            <w:proofErr w:type="spellStart"/>
            <w:r>
              <w:rPr>
                <w:lang w:eastAsia="ja-JP"/>
              </w:rPr>
              <w:t>MHz.</w:t>
            </w:r>
            <w:proofErr w:type="spellEnd"/>
          </w:p>
          <w:p w:rsidR="00257E77" w:rsidRDefault="00257E77">
            <w:pPr>
              <w:pStyle w:val="TAN"/>
              <w:rPr>
                <w:lang w:eastAsia="zh-CN"/>
              </w:rPr>
            </w:pPr>
            <w:r>
              <w:rPr>
                <w:lang w:eastAsia="ja-JP"/>
              </w:rPr>
              <w:t>NOTE 5:</w:t>
            </w:r>
            <w:r>
              <w:rPr>
                <w:lang w:eastAsia="ja-JP"/>
              </w:rPr>
              <w:tab/>
              <w:t xml:space="preserve">For an AAS BS operating in band 11, 21, or 74 this requirement applies for interfering signal within the frequency range 1475.9 - 1495.9 </w:t>
            </w:r>
            <w:proofErr w:type="spellStart"/>
            <w:r>
              <w:rPr>
                <w:lang w:eastAsia="ja-JP"/>
              </w:rPr>
              <w:t>MHz.</w:t>
            </w:r>
            <w:proofErr w:type="spellEnd"/>
          </w:p>
        </w:tc>
      </w:tr>
    </w:tbl>
    <w:p w:rsidR="00257E77" w:rsidRDefault="00257E77" w:rsidP="00257E77">
      <w:pPr>
        <w:rPr>
          <w:rFonts w:eastAsia="Malgun Gothic"/>
        </w:rPr>
      </w:pPr>
    </w:p>
    <w:p w:rsidR="001B084E" w:rsidRDefault="001B084E" w:rsidP="001B084E">
      <w:pPr>
        <w:rPr>
          <w:noProof/>
          <w:color w:val="0070C0"/>
        </w:rPr>
      </w:pPr>
      <w:r>
        <w:rPr>
          <w:noProof/>
          <w:color w:val="0070C0"/>
        </w:rPr>
        <w:t>------------------------------------------------------------- NEXT CHANGE ------------------------------------------------------</w:t>
      </w:r>
    </w:p>
    <w:p w:rsidR="00257E77" w:rsidRDefault="00257E77" w:rsidP="00257E77">
      <w:pPr>
        <w:pStyle w:val="4"/>
      </w:pPr>
      <w:bookmarkStart w:id="18" w:name="_Toc5361145"/>
      <w:r>
        <w:t>10.6.4.2</w:t>
      </w:r>
      <w:r>
        <w:tab/>
        <w:t>Co-location minimum requirement</w:t>
      </w:r>
      <w:bookmarkEnd w:id="18"/>
    </w:p>
    <w:p w:rsidR="00257E77" w:rsidRDefault="00257E77" w:rsidP="00257E77">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257E77" w:rsidRDefault="00257E77" w:rsidP="00257E77">
      <w:pPr>
        <w:rPr>
          <w:rFonts w:cs="v5.0.0"/>
        </w:rPr>
      </w:pPr>
      <w:r>
        <w:rPr>
          <w:rFonts w:cs="v5.0.0"/>
        </w:rPr>
        <w:lastRenderedPageBreak/>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257E77" w:rsidRDefault="00257E77" w:rsidP="00257E77">
      <w:r>
        <w:rPr>
          <w:rFonts w:cs="v5.0.0"/>
        </w:rPr>
        <w:t xml:space="preserve">The requirement is valid over </w:t>
      </w:r>
      <w:proofErr w:type="spellStart"/>
      <w:r>
        <w:rPr>
          <w:i/>
        </w:rPr>
        <w:t>minSENS</w:t>
      </w:r>
      <w:proofErr w:type="spellEnd"/>
      <w:r>
        <w:rPr>
          <w:i/>
        </w:rPr>
        <w:t xml:space="preserve"> </w:t>
      </w:r>
      <w:proofErr w:type="spellStart"/>
      <w:r>
        <w:rPr>
          <w:i/>
        </w:rPr>
        <w:t>RoAoA</w:t>
      </w:r>
      <w:proofErr w:type="spellEnd"/>
      <w:r>
        <w:t>.</w:t>
      </w:r>
    </w:p>
    <w:p w:rsidR="00257E77" w:rsidRDefault="00257E77" w:rsidP="00257E77">
      <w:r>
        <w:t xml:space="preserve">When the </w:t>
      </w:r>
      <w:r>
        <w:rPr>
          <w:rFonts w:cs="v5.0.0"/>
        </w:rPr>
        <w:t>wanted and an interfering signal using the parameters in table 10.6.2.2-1 for co-location with UTRA or E-UTRA systems and table 10.6.4.2-1 for co-location with GSM systems</w:t>
      </w:r>
      <w:r>
        <w:t>, the following requirements shall be met:</w:t>
      </w:r>
    </w:p>
    <w:p w:rsidR="00257E77" w:rsidRDefault="00257E77" w:rsidP="00257E77">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257E77" w:rsidRDefault="00257E77" w:rsidP="00257E77">
      <w:pPr>
        <w:pStyle w:val="TH"/>
      </w:pPr>
      <w:r>
        <w:rPr>
          <w:rFonts w:eastAsia="Osaka"/>
        </w:rPr>
        <w:lastRenderedPageBreak/>
        <w:t xml:space="preserve">Table 10.6.4.2-1: E-UTRA additional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257E77" w:rsidTr="00257E77">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H"/>
              <w:rPr>
                <w:lang w:eastAsia="ja-JP"/>
              </w:rPr>
            </w:pPr>
            <w:r>
              <w:rPr>
                <w:lang w:eastAsia="ja-JP"/>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257E77" w:rsidRDefault="00257E77">
            <w:pPr>
              <w:pStyle w:val="TAH"/>
              <w:rPr>
                <w:lang w:eastAsia="ja-JP"/>
              </w:rPr>
            </w:pPr>
            <w:r>
              <w:rPr>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257E77" w:rsidRDefault="00257E77">
            <w:pPr>
              <w:pStyle w:val="TAH"/>
              <w:rPr>
                <w:lang w:eastAsia="ja-JP"/>
              </w:rPr>
            </w:pPr>
            <w:r>
              <w:rPr>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257E77" w:rsidRDefault="00257E77">
            <w:pPr>
              <w:pStyle w:val="TAH"/>
              <w:rPr>
                <w:lang w:eastAsia="ja-JP"/>
              </w:rPr>
            </w:pPr>
            <w:r>
              <w:rPr>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257E77" w:rsidRDefault="00257E77">
            <w:pPr>
              <w:pStyle w:val="TAH"/>
              <w:rPr>
                <w:lang w:eastAsia="ja-JP"/>
              </w:rPr>
            </w:pPr>
            <w:r>
              <w:rPr>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257E77" w:rsidRDefault="00257E77">
            <w:pPr>
              <w:pStyle w:val="TAH"/>
              <w:rPr>
                <w:lang w:eastAsia="ja-JP"/>
              </w:rPr>
            </w:pPr>
            <w:r>
              <w:rPr>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257E77" w:rsidRDefault="00257E77">
            <w:pPr>
              <w:pStyle w:val="TAH"/>
              <w:rPr>
                <w:lang w:eastAsia="ja-JP"/>
              </w:rPr>
            </w:pPr>
            <w:r>
              <w:rPr>
                <w:lang w:eastAsia="ja-JP"/>
              </w:rPr>
              <w:t>Type of Interfering Signal</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1805 - 1880</w:t>
            </w:r>
          </w:p>
          <w:p w:rsidR="00257E77" w:rsidRDefault="00257E77">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1805 - 1880</w:t>
            </w:r>
          </w:p>
          <w:p w:rsidR="00257E77" w:rsidRDefault="00257E77">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18</w:t>
            </w:r>
            <w:ins w:id="19" w:author="邵 校" w:date="2019-05-18T01:27:00Z">
              <w:r w:rsidR="00727A99">
                <w:rPr>
                  <w:rFonts w:cs="Arial"/>
                  <w:szCs w:val="18"/>
                </w:rPr>
                <w:t xml:space="preserve"> or NR Band n18</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UTRA FDD Band XX or E-UTRA Band 20 or NR band 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rFonts w:cs="v5.0.0"/>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rFonts w:cs="v5.0.0"/>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lastRenderedPageBreak/>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1930 - 199</w:t>
            </w:r>
            <w:r>
              <w:rPr>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rFonts w:cs="v5.0.0"/>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XXVI or E-UTRA Band 26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val="sv-SE" w:eastAsia="ja-JP"/>
              </w:rPr>
            </w:pPr>
            <w:r>
              <w:rPr>
                <w:lang w:val="sv-SE"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val="sv-SE" w:eastAsia="ja-JP"/>
              </w:rPr>
            </w:pPr>
            <w:r>
              <w:rPr>
                <w:lang w:val="sv-SE"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val="sv-SE" w:eastAsia="ja-JP"/>
              </w:rPr>
            </w:pPr>
            <w:r>
              <w:rPr>
                <w:lang w:val="sv-SE"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val="sv-SE" w:eastAsia="ja-JP"/>
              </w:rPr>
            </w:pPr>
            <w:r>
              <w:rPr>
                <w:lang w:val="sv-SE"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rFonts w:cs="v5.0.0"/>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 xml:space="preserve">E-UTRA Band 28 or </w:t>
            </w:r>
            <w:proofErr w:type="spellStart"/>
            <w:r>
              <w:rPr>
                <w:rFonts w:cs="Arial"/>
                <w:szCs w:val="18"/>
                <w:lang w:eastAsia="ja-JP"/>
              </w:rPr>
              <w:t>or</w:t>
            </w:r>
            <w:proofErr w:type="spellEnd"/>
            <w:r>
              <w:rPr>
                <w:rFonts w:cs="Arial"/>
                <w:szCs w:val="18"/>
                <w:lang w:eastAsia="ja-JP"/>
              </w:rPr>
              <w:t xml:space="preserve">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1452 - 1496</w:t>
            </w:r>
          </w:p>
          <w:p w:rsidR="00257E77" w:rsidRDefault="00257E77">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val="sv-SE" w:eastAsia="ja-JP"/>
              </w:rPr>
            </w:pPr>
            <w:r>
              <w:rPr>
                <w:rFonts w:cs="Arial"/>
                <w:szCs w:val="18"/>
                <w:lang w:val="sv-SE" w:eastAsia="ja-JP"/>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zh-CN"/>
              </w:rP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257E77" w:rsidRDefault="00257E77">
            <w:pPr>
              <w:pStyle w:val="TAC"/>
              <w:rPr>
                <w:lang w:eastAsia="ja-JP"/>
              </w:rPr>
            </w:pPr>
            <w:r>
              <w:rPr>
                <w:lang w:eastAsia="zh-CN"/>
              </w:rPr>
              <w:t>3600</w:t>
            </w:r>
            <w:r>
              <w:rPr>
                <w:lang w:eastAsia="ja-JP"/>
              </w:rPr>
              <w:t xml:space="preserve"> - </w:t>
            </w:r>
            <w:r>
              <w:rPr>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zh-CN"/>
              </w:rPr>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rPr>
              <w:t>E-UTRA Band 4</w:t>
            </w:r>
            <w:r>
              <w:rPr>
                <w:rFonts w:cs="Arial"/>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szCs w:val="18"/>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szCs w:val="18"/>
              </w:rPr>
              <w:t>E-UTRA Band 4</w:t>
            </w:r>
            <w:r>
              <w:rPr>
                <w:rFonts w:cs="Arial"/>
                <w:szCs w:val="18"/>
                <w:lang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szCs w:val="18"/>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lang w:eastAsia="ja-JP"/>
              </w:rPr>
              <w:t>E-UTRA Band 48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lang w:eastAsia="ja-JP"/>
              </w:rPr>
              <w:lastRenderedPageBreak/>
              <w:t>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eastAsia="宋体"/>
                <w:lang w:eastAsia="zh-CN"/>
              </w:rPr>
              <w:t>1432</w:t>
            </w:r>
            <w:r>
              <w:rPr>
                <w:lang w:eastAsia="zh-CN"/>
              </w:rPr>
              <w:t xml:space="preserve"> – </w:t>
            </w:r>
            <w:r>
              <w:rPr>
                <w:rFonts w:eastAsia="宋体"/>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lang w:eastAsia="ja-JP"/>
              </w:rPr>
              <w:t xml:space="preserve">E-UTRA Band 51 or </w:t>
            </w:r>
            <w:proofErr w:type="spellStart"/>
            <w:r>
              <w:rPr>
                <w:rFonts w:cs="Arial"/>
              </w:rPr>
              <w:t>or</w:t>
            </w:r>
            <w:proofErr w:type="spellEnd"/>
            <w:r>
              <w:rPr>
                <w:rFonts w:cs="Arial"/>
              </w:rPr>
              <w:t xml:space="preserve">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eastAsia="宋体"/>
                <w:lang w:eastAsia="zh-CN"/>
              </w:rPr>
              <w:t>1427</w:t>
            </w:r>
            <w:r>
              <w:rPr>
                <w:lang w:eastAsia="zh-CN"/>
              </w:rPr>
              <w:t xml:space="preserve">– </w:t>
            </w:r>
            <w:r>
              <w:rPr>
                <w:rFonts w:eastAsia="宋体"/>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rPr>
              <w:t>E-UTRA Band 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2110 – 2</w:t>
            </w:r>
            <w:r>
              <w:rPr>
                <w:rFonts w:cs="Arial"/>
                <w:lang w:eastAsia="ja-JP"/>
              </w:rPr>
              <w:t>20</w:t>
            </w:r>
            <w:r>
              <w:rPr>
                <w:rFonts w:cs="Arial"/>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rPr>
              <w:t xml:space="preserve">E-UTRA Band 66 or </w:t>
            </w:r>
            <w:proofErr w:type="spellStart"/>
            <w:r>
              <w:rPr>
                <w:rFonts w:cs="Arial"/>
              </w:rPr>
              <w:t>or</w:t>
            </w:r>
            <w:proofErr w:type="spellEnd"/>
            <w:r>
              <w:rPr>
                <w:rFonts w:cs="Arial"/>
              </w:rPr>
              <w:t xml:space="preserve">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rP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rPr>
              <w:t xml:space="preserve">E-UTRA Band 70 or </w:t>
            </w:r>
            <w:proofErr w:type="spellStart"/>
            <w:r>
              <w:rPr>
                <w:rFonts w:cs="Arial"/>
              </w:rPr>
              <w:t>or</w:t>
            </w:r>
            <w:proofErr w:type="spellEnd"/>
            <w:r>
              <w:rPr>
                <w:rFonts w:cs="Arial"/>
              </w:rPr>
              <w:t xml:space="preserve">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lang w:eastAsia="ko-KR"/>
              </w:rPr>
              <w:t xml:space="preserve">E-UTRA Band 71 or </w:t>
            </w:r>
            <w:proofErr w:type="spellStart"/>
            <w:r>
              <w:rPr>
                <w:rFonts w:cs="Arial"/>
              </w:rPr>
              <w:t>or</w:t>
            </w:r>
            <w:proofErr w:type="spellEnd"/>
            <w:r>
              <w:rPr>
                <w:rFonts w:cs="Arial"/>
              </w:rPr>
              <w:t xml:space="preserve">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lang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lang w:eastAsia="ko-KR"/>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lang w:eastAsia="ko-KR"/>
              </w:rPr>
              <w:t xml:space="preserve">E-UTRA Band 75 or </w:t>
            </w:r>
            <w:proofErr w:type="spellStart"/>
            <w:r>
              <w:rPr>
                <w:rFonts w:cs="Arial"/>
              </w:rPr>
              <w:t>or</w:t>
            </w:r>
            <w:proofErr w:type="spellEnd"/>
            <w:r>
              <w:rPr>
                <w:rFonts w:cs="Arial"/>
              </w:rPr>
              <w:t xml:space="preserve">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lang w:eastAsia="ko-KR"/>
              </w:rPr>
              <w:t xml:space="preserve">E-UTRA Band 76 or </w:t>
            </w:r>
            <w:proofErr w:type="spellStart"/>
            <w:r>
              <w:rPr>
                <w:rFonts w:cs="Arial"/>
              </w:rPr>
              <w:t>or</w:t>
            </w:r>
            <w:proofErr w:type="spellEnd"/>
            <w:r>
              <w:rPr>
                <w:rFonts w:cs="Arial"/>
              </w:rPr>
              <w:t xml:space="preserve">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szCs w:val="18"/>
                <w:lang w:eastAsia="ja-JP"/>
              </w:rPr>
            </w:pPr>
            <w:r>
              <w:rPr>
                <w:rFonts w:cs="Arial"/>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rFonts w:cs="Arial"/>
                <w:lang w:eastAsia="ko-KR"/>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lang w:eastAsia="ko-KR"/>
              </w:rPr>
            </w:pPr>
            <w:r>
              <w:rPr>
                <w:rFonts w:cs="Arial"/>
                <w:lang w:eastAsia="ko-KR"/>
              </w:rPr>
              <w:t>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rFonts w:cs="Arial"/>
                <w:lang w:eastAsia="ko-KR"/>
              </w:rPr>
            </w:pPr>
            <w:r>
              <w:rPr>
                <w:rFonts w:cs="Arial"/>
                <w:lang w:eastAsia="ko-KR"/>
              </w:rPr>
              <w:t>4400 - 5000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rFonts w:cs="Arial"/>
                <w:lang w:eastAsia="ko-KR"/>
              </w:rPr>
            </w:pPr>
            <w:r>
              <w:rPr>
                <w:rFonts w:cs="Arial"/>
                <w:lang w:eastAsia="ko-KR"/>
              </w:rPr>
              <w:t>CW carrier</w:t>
            </w:r>
          </w:p>
        </w:tc>
      </w:tr>
      <w:tr w:rsidR="00257E77" w:rsidTr="00257E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57E77" w:rsidRDefault="00257E77">
            <w:pPr>
              <w:pStyle w:val="TAL"/>
              <w:rPr>
                <w:rFonts w:cs="Arial"/>
                <w:lang w:eastAsia="ko-KR"/>
              </w:rPr>
            </w:pPr>
            <w:r>
              <w:rPr>
                <w:rFonts w:cs="Arial"/>
                <w:lang w:val="sv-SE" w:eastAsia="ko-KR"/>
              </w:rPr>
              <w:t>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rFonts w:cs="Arial"/>
                <w:lang w:eastAsia="ko-KR"/>
              </w:rPr>
            </w:pPr>
            <w:r>
              <w:rPr>
                <w:rFonts w:cs="Arial"/>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57E77" w:rsidRDefault="00257E77">
            <w:pPr>
              <w:pStyle w:val="TAC"/>
              <w:rPr>
                <w:rFonts w:cs="Arial"/>
                <w:lang w:eastAsia="ko-KR"/>
              </w:rPr>
            </w:pPr>
            <w:r>
              <w:rPr>
                <w:rFonts w:cs="Arial"/>
                <w:lang w:eastAsia="ko-KR"/>
              </w:rPr>
              <w:t>CW carrier</w:t>
            </w:r>
          </w:p>
        </w:tc>
      </w:tr>
      <w:tr w:rsidR="00257E77" w:rsidTr="00257E77">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257E77" w:rsidRDefault="00257E77">
            <w:pPr>
              <w:pStyle w:val="TAN"/>
              <w:rPr>
                <w:lang w:eastAsia="ja-JP"/>
              </w:rPr>
            </w:pPr>
            <w:r>
              <w:rPr>
                <w:lang w:eastAsia="ja-JP"/>
              </w:rPr>
              <w:t>NOTE 1:</w:t>
            </w:r>
            <w:r>
              <w:rPr>
                <w:lang w:eastAsia="ja-JP"/>
              </w:rPr>
              <w:tab/>
            </w:r>
            <w:proofErr w:type="spellStart"/>
            <w:r>
              <w:rPr>
                <w:lang w:eastAsia="ja-JP"/>
              </w:rPr>
              <w:t>EIS</w:t>
            </w:r>
            <w:r>
              <w:rPr>
                <w:vertAlign w:val="subscript"/>
                <w:lang w:eastAsia="ja-JP"/>
              </w:rPr>
              <w:t>minSENS</w:t>
            </w:r>
            <w:proofErr w:type="spellEnd"/>
            <w:r>
              <w:rPr>
                <w:lang w:eastAsia="ja-JP"/>
              </w:rPr>
              <w:t xml:space="preserve"> depends on the BS class and on the </w:t>
            </w:r>
            <w:r>
              <w:rPr>
                <w:i/>
                <w:lang w:eastAsia="ja-JP"/>
              </w:rPr>
              <w:t>channel bandwidth</w:t>
            </w:r>
            <w:r>
              <w:rPr>
                <w:lang w:eastAsia="ja-JP"/>
              </w:rPr>
              <w:t>, see subclause 10.2.</w:t>
            </w:r>
          </w:p>
          <w:p w:rsidR="00257E77" w:rsidRDefault="00257E77">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proofErr w:type="spellStart"/>
            <w:r>
              <w:t>Δf</w:t>
            </w:r>
            <w:r>
              <w:rPr>
                <w:vertAlign w:val="subscript"/>
              </w:rPr>
              <w:t>OOB</w:t>
            </w:r>
            <w:proofErr w:type="spellEnd"/>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 xml:space="preserve">For a BS operating in band 13 the requirements do not apply when the interfering signal falls within the frequency range 768 - 797 </w:t>
            </w:r>
            <w:proofErr w:type="spellStart"/>
            <w:r>
              <w:rPr>
                <w:lang w:eastAsia="ja-JP"/>
              </w:rPr>
              <w:t>MHz.</w:t>
            </w:r>
            <w:proofErr w:type="spellEnd"/>
          </w:p>
          <w:p w:rsidR="00257E77" w:rsidRDefault="00257E77">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257E77" w:rsidRDefault="00257E77">
            <w:pPr>
              <w:pStyle w:val="TAN"/>
              <w:rPr>
                <w:lang w:eastAsia="ja-JP"/>
              </w:rPr>
            </w:pPr>
            <w:r>
              <w:rPr>
                <w:lang w:eastAsia="ja-JP"/>
              </w:rPr>
              <w:t>NOTE 4:</w:t>
            </w:r>
            <w:r>
              <w:rPr>
                <w:lang w:eastAsia="ja-JP"/>
              </w:rPr>
              <w:tab/>
              <w:t xml:space="preserve">In China, the blocking requirement for co-location with DCS1800 and Band III BS is only applicable in the frequency range 1805 - 1850 </w:t>
            </w:r>
            <w:proofErr w:type="spellStart"/>
            <w:r>
              <w:rPr>
                <w:lang w:eastAsia="ja-JP"/>
              </w:rPr>
              <w:t>MHz.</w:t>
            </w:r>
            <w:proofErr w:type="spellEnd"/>
          </w:p>
          <w:p w:rsidR="00257E77" w:rsidRDefault="00257E77">
            <w:pPr>
              <w:pStyle w:val="TAN"/>
              <w:rPr>
                <w:lang w:eastAsia="zh-CN"/>
              </w:rPr>
            </w:pPr>
            <w:r>
              <w:rPr>
                <w:lang w:eastAsia="ja-JP"/>
              </w:rPr>
              <w:t>NOTE 5:</w:t>
            </w:r>
            <w:r>
              <w:rPr>
                <w:lang w:eastAsia="ja-JP"/>
              </w:rPr>
              <w:tab/>
              <w:t xml:space="preserve">For an AAS BS operating in band 11, 21, or 74 this requirement applies for interfering signal within the frequency range 1475.9 - 1495.9 </w:t>
            </w:r>
            <w:proofErr w:type="spellStart"/>
            <w:r>
              <w:rPr>
                <w:lang w:eastAsia="ja-JP"/>
              </w:rPr>
              <w:t>MHz.</w:t>
            </w:r>
            <w:proofErr w:type="spellEnd"/>
          </w:p>
        </w:tc>
      </w:tr>
    </w:tbl>
    <w:p w:rsidR="00257E77" w:rsidRDefault="00257E77" w:rsidP="00257E77">
      <w:pPr>
        <w:rPr>
          <w:rFonts w:eastAsia="Malgun Gothic"/>
        </w:rPr>
      </w:pPr>
    </w:p>
    <w:sectPr w:rsidR="00257E77" w:rsidSect="0037482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5D3B" w:rsidRDefault="00395D3B">
      <w:r>
        <w:separator/>
      </w:r>
    </w:p>
  </w:endnote>
  <w:endnote w:type="continuationSeparator" w:id="0">
    <w:p w:rsidR="00395D3B" w:rsidRDefault="00395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84E" w:rsidRDefault="001B084E">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5D3B" w:rsidRDefault="00395D3B">
      <w:r>
        <w:separator/>
      </w:r>
    </w:p>
  </w:footnote>
  <w:footnote w:type="continuationSeparator" w:id="0">
    <w:p w:rsidR="00395D3B" w:rsidRDefault="00395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84E" w:rsidRDefault="001B08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84E" w:rsidRPr="005A07C7" w:rsidRDefault="001B084E" w:rsidP="005A07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3765B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F34B11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38AD39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9000C1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240750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44261C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E462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25"/>
  </w:num>
  <w:num w:numId="3">
    <w:abstractNumId w:val="26"/>
  </w:num>
  <w:num w:numId="4">
    <w:abstractNumId w:val="27"/>
  </w:num>
  <w:num w:numId="5">
    <w:abstractNumId w:val="14"/>
  </w:num>
  <w:num w:numId="6">
    <w:abstractNumId w:val="15"/>
  </w:num>
  <w:num w:numId="7">
    <w:abstractNumId w:val="2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5"/>
  </w:num>
  <w:num w:numId="10">
    <w:abstractNumId w:val="27"/>
    <w:lvlOverride w:ilvl="0">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8"/>
  </w:num>
  <w:num w:numId="15">
    <w:abstractNumId w:val="11"/>
  </w:num>
  <w:num w:numId="16">
    <w:abstractNumId w:val="9"/>
  </w:num>
  <w:num w:numId="17">
    <w:abstractNumId w:val="21"/>
  </w:num>
  <w:num w:numId="18">
    <w:abstractNumId w:val="10"/>
  </w:num>
  <w:num w:numId="19">
    <w:abstractNumId w:val="23"/>
  </w:num>
  <w:num w:numId="20">
    <w:abstractNumId w:val="12"/>
  </w:num>
  <w:num w:numId="21">
    <w:abstractNumId w:val="13"/>
  </w:num>
  <w:num w:numId="22">
    <w:abstractNumId w:val="19"/>
  </w:num>
  <w:num w:numId="23">
    <w:abstractNumId w:val="24"/>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7"/>
    <w:lvlOverride w:ilvl="0">
      <w:startOverride w:val="1"/>
    </w:lvlOverride>
  </w:num>
  <w:num w:numId="34">
    <w:abstractNumId w:val="16"/>
    <w:lvlOverride w:ilvl="0">
      <w:startOverride w:val="1"/>
    </w:lvlOverride>
  </w:num>
  <w:num w:numId="3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 w:ilvl="0">
        <w:numFmt w:val="bullet"/>
        <w:lvlText w:val=""/>
        <w:legacy w:legacy="1" w:legacySpace="0" w:legacyIndent="360"/>
        <w:lvlJc w:val="left"/>
        <w:pPr>
          <w:ind w:left="360" w:hanging="360"/>
        </w:pPr>
        <w:rPr>
          <w:rFonts w:ascii="Symbol" w:hAnsi="Symbol" w:hint="default"/>
        </w:rPr>
      </w:lvl>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邵 校">
    <w15:presenceInfo w15:providerId="Windows Live" w15:userId="67627721de74cd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535E"/>
    <w:rsid w:val="000C6598"/>
    <w:rsid w:val="000E7950"/>
    <w:rsid w:val="000F2FD0"/>
    <w:rsid w:val="000F3A25"/>
    <w:rsid w:val="00102F89"/>
    <w:rsid w:val="00106A93"/>
    <w:rsid w:val="00107586"/>
    <w:rsid w:val="00112D43"/>
    <w:rsid w:val="001137A6"/>
    <w:rsid w:val="00121F07"/>
    <w:rsid w:val="001229C0"/>
    <w:rsid w:val="00123857"/>
    <w:rsid w:val="001251F2"/>
    <w:rsid w:val="001318F4"/>
    <w:rsid w:val="00143179"/>
    <w:rsid w:val="00145D43"/>
    <w:rsid w:val="001500A6"/>
    <w:rsid w:val="0015490A"/>
    <w:rsid w:val="00166473"/>
    <w:rsid w:val="00171ED1"/>
    <w:rsid w:val="0018293D"/>
    <w:rsid w:val="00183095"/>
    <w:rsid w:val="00184433"/>
    <w:rsid w:val="001847E3"/>
    <w:rsid w:val="00192C46"/>
    <w:rsid w:val="0019579A"/>
    <w:rsid w:val="00195F02"/>
    <w:rsid w:val="001A4647"/>
    <w:rsid w:val="001A7B60"/>
    <w:rsid w:val="001B084E"/>
    <w:rsid w:val="001B204D"/>
    <w:rsid w:val="001B7A65"/>
    <w:rsid w:val="001C1CC5"/>
    <w:rsid w:val="001C49FB"/>
    <w:rsid w:val="001C7574"/>
    <w:rsid w:val="001C7888"/>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36C97"/>
    <w:rsid w:val="002413F2"/>
    <w:rsid w:val="00243D12"/>
    <w:rsid w:val="00246C43"/>
    <w:rsid w:val="00251AAA"/>
    <w:rsid w:val="00257E77"/>
    <w:rsid w:val="0026004D"/>
    <w:rsid w:val="0026082B"/>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5D3B"/>
    <w:rsid w:val="00397CFA"/>
    <w:rsid w:val="00397E3A"/>
    <w:rsid w:val="003A1119"/>
    <w:rsid w:val="003A6E0C"/>
    <w:rsid w:val="003B3318"/>
    <w:rsid w:val="003B6880"/>
    <w:rsid w:val="003C151F"/>
    <w:rsid w:val="003C153B"/>
    <w:rsid w:val="003D1C3F"/>
    <w:rsid w:val="003D4760"/>
    <w:rsid w:val="003D554A"/>
    <w:rsid w:val="003D5596"/>
    <w:rsid w:val="003E1A36"/>
    <w:rsid w:val="003E38EC"/>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6F6B"/>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1EE9"/>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1D6C"/>
    <w:rsid w:val="0071472C"/>
    <w:rsid w:val="0071791D"/>
    <w:rsid w:val="00721000"/>
    <w:rsid w:val="007215A8"/>
    <w:rsid w:val="007224E8"/>
    <w:rsid w:val="0072409A"/>
    <w:rsid w:val="00724AC8"/>
    <w:rsid w:val="007264DA"/>
    <w:rsid w:val="00727A99"/>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25E5"/>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0B7C"/>
    <w:rsid w:val="0085112F"/>
    <w:rsid w:val="00851C29"/>
    <w:rsid w:val="00852593"/>
    <w:rsid w:val="00854B6F"/>
    <w:rsid w:val="00855ACC"/>
    <w:rsid w:val="0085623B"/>
    <w:rsid w:val="00856C07"/>
    <w:rsid w:val="00861141"/>
    <w:rsid w:val="00862563"/>
    <w:rsid w:val="00862639"/>
    <w:rsid w:val="008626E7"/>
    <w:rsid w:val="00863123"/>
    <w:rsid w:val="0086483A"/>
    <w:rsid w:val="0086535C"/>
    <w:rsid w:val="00866EEA"/>
    <w:rsid w:val="00870EE7"/>
    <w:rsid w:val="0087278D"/>
    <w:rsid w:val="00874849"/>
    <w:rsid w:val="0088682B"/>
    <w:rsid w:val="008870A2"/>
    <w:rsid w:val="008971C4"/>
    <w:rsid w:val="008A079F"/>
    <w:rsid w:val="008B2C0E"/>
    <w:rsid w:val="008B3652"/>
    <w:rsid w:val="008C6ECE"/>
    <w:rsid w:val="008C710E"/>
    <w:rsid w:val="008D1B94"/>
    <w:rsid w:val="008D1E0D"/>
    <w:rsid w:val="008D2696"/>
    <w:rsid w:val="008D2CB5"/>
    <w:rsid w:val="008E4253"/>
    <w:rsid w:val="008E6DFF"/>
    <w:rsid w:val="008E7851"/>
    <w:rsid w:val="008F0775"/>
    <w:rsid w:val="008F325E"/>
    <w:rsid w:val="008F3FEB"/>
    <w:rsid w:val="008F5112"/>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A1CD7"/>
    <w:rsid w:val="00AB0F32"/>
    <w:rsid w:val="00AB25B1"/>
    <w:rsid w:val="00AC1E5A"/>
    <w:rsid w:val="00AC4DB5"/>
    <w:rsid w:val="00AD1CD8"/>
    <w:rsid w:val="00AD46DD"/>
    <w:rsid w:val="00AE4DFB"/>
    <w:rsid w:val="00AF52E3"/>
    <w:rsid w:val="00B004F1"/>
    <w:rsid w:val="00B0378C"/>
    <w:rsid w:val="00B04564"/>
    <w:rsid w:val="00B05894"/>
    <w:rsid w:val="00B10C7E"/>
    <w:rsid w:val="00B12050"/>
    <w:rsid w:val="00B16003"/>
    <w:rsid w:val="00B258BB"/>
    <w:rsid w:val="00B25C53"/>
    <w:rsid w:val="00B375F0"/>
    <w:rsid w:val="00B37923"/>
    <w:rsid w:val="00B470D6"/>
    <w:rsid w:val="00B50CEC"/>
    <w:rsid w:val="00B544FF"/>
    <w:rsid w:val="00B56D59"/>
    <w:rsid w:val="00B60A01"/>
    <w:rsid w:val="00B60AA5"/>
    <w:rsid w:val="00B61BBE"/>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31C0"/>
    <w:rsid w:val="00C84DDA"/>
    <w:rsid w:val="00C8610C"/>
    <w:rsid w:val="00C872FE"/>
    <w:rsid w:val="00C87B53"/>
    <w:rsid w:val="00C95985"/>
    <w:rsid w:val="00CA24DF"/>
    <w:rsid w:val="00CA40E6"/>
    <w:rsid w:val="00CA4734"/>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665A5"/>
    <w:rsid w:val="00D703E8"/>
    <w:rsid w:val="00D71A06"/>
    <w:rsid w:val="00D84E31"/>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5E83"/>
    <w:rsid w:val="00E468BE"/>
    <w:rsid w:val="00E469F0"/>
    <w:rsid w:val="00E47C93"/>
    <w:rsid w:val="00E503AB"/>
    <w:rsid w:val="00E51CAC"/>
    <w:rsid w:val="00E5320D"/>
    <w:rsid w:val="00E53CB6"/>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B3110"/>
    <w:rsid w:val="00EC245E"/>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54E4"/>
    <w:rsid w:val="00F77EF6"/>
    <w:rsid w:val="00F80002"/>
    <w:rsid w:val="00F828A0"/>
    <w:rsid w:val="00F8369D"/>
    <w:rsid w:val="00F83809"/>
    <w:rsid w:val="00F862B6"/>
    <w:rsid w:val="00F92700"/>
    <w:rsid w:val="00F96356"/>
    <w:rsid w:val="00FA2271"/>
    <w:rsid w:val="00FA3B41"/>
    <w:rsid w:val="00FA6718"/>
    <w:rsid w:val="00FB5338"/>
    <w:rsid w:val="00FB6386"/>
    <w:rsid w:val="00FC3A93"/>
    <w:rsid w:val="00FC3AB3"/>
    <w:rsid w:val="00FC69A0"/>
    <w:rsid w:val="00FC69EE"/>
    <w:rsid w:val="00FD1D43"/>
    <w:rsid w:val="00FE0ACB"/>
    <w:rsid w:val="00FF0B13"/>
    <w:rsid w:val="00FF23FC"/>
    <w:rsid w:val="00FF341C"/>
    <w:rsid w:val="00FF7B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11079"/>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74822"/>
    <w:pPr>
      <w:spacing w:after="180"/>
    </w:pPr>
    <w:rPr>
      <w:rFonts w:ascii="Times New Roman" w:hAnsi="Times New Roman"/>
      <w:lang w:val="en-GB"/>
    </w:rPr>
  </w:style>
  <w:style w:type="paragraph" w:styleId="10">
    <w:name w:val="heading 1"/>
    <w:aliases w:val="H1,Memo Heading 1,h1 + 11 pt,Before:  6 pt,After:  0 pt,NMP Heading 1,h1,app heading 1,l1,h11,h12,h13,h14,h15,h16,h17,h111,h121,h131,h141,h151,h161,h18,h112,h122,h132,h142,h152,h162,h19,h113,h123,h133,h143,h153,h163,1,Section of paper"/>
    <w:next w:val="a1"/>
    <w:link w:val="11"/>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374822"/>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w:basedOn w:val="2"/>
    <w:next w:val="a1"/>
    <w:link w:val="30"/>
    <w:qFormat/>
    <w:rsid w:val="003748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374822"/>
    <w:pPr>
      <w:ind w:left="1418" w:hanging="1418"/>
      <w:outlineLvl w:val="3"/>
    </w:pPr>
    <w:rPr>
      <w:sz w:val="24"/>
    </w:rPr>
  </w:style>
  <w:style w:type="paragraph" w:styleId="5">
    <w:name w:val="heading 5"/>
    <w:aliases w:val="h5,Heading5"/>
    <w:basedOn w:val="4"/>
    <w:next w:val="a1"/>
    <w:link w:val="50"/>
    <w:qFormat/>
    <w:rsid w:val="00374822"/>
    <w:pPr>
      <w:ind w:left="1701" w:hanging="1701"/>
      <w:outlineLvl w:val="4"/>
    </w:pPr>
    <w:rPr>
      <w:sz w:val="22"/>
    </w:rPr>
  </w:style>
  <w:style w:type="paragraph" w:styleId="6">
    <w:name w:val="heading 6"/>
    <w:basedOn w:val="H6"/>
    <w:next w:val="a1"/>
    <w:link w:val="60"/>
    <w:qFormat/>
    <w:rsid w:val="00374822"/>
    <w:pPr>
      <w:outlineLvl w:val="5"/>
    </w:pPr>
  </w:style>
  <w:style w:type="paragraph" w:styleId="7">
    <w:name w:val="heading 7"/>
    <w:basedOn w:val="H6"/>
    <w:next w:val="a1"/>
    <w:link w:val="70"/>
    <w:qFormat/>
    <w:rsid w:val="00374822"/>
    <w:pPr>
      <w:outlineLvl w:val="6"/>
    </w:pPr>
  </w:style>
  <w:style w:type="paragraph" w:styleId="8">
    <w:name w:val="heading 8"/>
    <w:basedOn w:val="10"/>
    <w:next w:val="a1"/>
    <w:link w:val="80"/>
    <w:uiPriority w:val="99"/>
    <w:qFormat/>
    <w:rsid w:val="00374822"/>
    <w:pPr>
      <w:ind w:left="0" w:firstLine="0"/>
      <w:outlineLvl w:val="7"/>
    </w:pPr>
  </w:style>
  <w:style w:type="paragraph" w:styleId="9">
    <w:name w:val="heading 9"/>
    <w:basedOn w:val="8"/>
    <w:next w:val="a1"/>
    <w:link w:val="90"/>
    <w:uiPriority w:val="99"/>
    <w:qFormat/>
    <w:rsid w:val="0037482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0723CA"/>
    <w:rPr>
      <w:rFonts w:ascii="Arial" w:hAnsi="Arial"/>
      <w:sz w:val="32"/>
      <w:lang w:val="en-GB"/>
    </w:rPr>
  </w:style>
  <w:style w:type="character" w:customStyle="1" w:styleId="30">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
    <w:link w:val="3"/>
    <w:uiPriority w:val="9"/>
    <w:rsid w:val="000723CA"/>
    <w:rPr>
      <w:rFonts w:ascii="Arial"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723CA"/>
    <w:rPr>
      <w:rFonts w:ascii="Arial" w:hAnsi="Arial"/>
      <w:sz w:val="24"/>
      <w:lang w:val="en-GB"/>
    </w:rPr>
  </w:style>
  <w:style w:type="paragraph" w:customStyle="1" w:styleId="H6">
    <w:name w:val="H6"/>
    <w:basedOn w:val="5"/>
    <w:next w:val="a1"/>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21">
    <w:name w:val="index 2"/>
    <w:basedOn w:val="12"/>
    <w:uiPriority w:val="99"/>
    <w:rsid w:val="00374822"/>
    <w:pPr>
      <w:ind w:left="284"/>
    </w:pPr>
  </w:style>
  <w:style w:type="paragraph" w:styleId="12">
    <w:name w:val="index 1"/>
    <w:basedOn w:val="a1"/>
    <w:uiPriority w:val="99"/>
    <w:rsid w:val="00374822"/>
    <w:pPr>
      <w:keepLines/>
      <w:spacing w:after="0"/>
    </w:pPr>
  </w:style>
  <w:style w:type="paragraph" w:customStyle="1" w:styleId="ZH">
    <w:name w:val="ZH"/>
    <w:uiPriority w:val="99"/>
    <w:rsid w:val="00374822"/>
    <w:pPr>
      <w:framePr w:wrap="notBeside" w:vAnchor="page" w:hAnchor="margin" w:xAlign="center" w:y="6805"/>
      <w:widowControl w:val="0"/>
    </w:pPr>
    <w:rPr>
      <w:rFonts w:ascii="Arial" w:hAnsi="Arial"/>
      <w:noProof/>
      <w:lang w:val="en-GB"/>
    </w:rPr>
  </w:style>
  <w:style w:type="paragraph" w:customStyle="1" w:styleId="TT">
    <w:name w:val="TT"/>
    <w:basedOn w:val="10"/>
    <w:next w:val="a1"/>
    <w:uiPriority w:val="99"/>
    <w:rsid w:val="00374822"/>
    <w:pPr>
      <w:outlineLvl w:val="9"/>
    </w:pPr>
  </w:style>
  <w:style w:type="paragraph" w:styleId="22">
    <w:name w:val="List Number 2"/>
    <w:basedOn w:val="a5"/>
    <w:uiPriority w:val="99"/>
    <w:rsid w:val="00374822"/>
    <w:pPr>
      <w:ind w:left="851"/>
    </w:pPr>
  </w:style>
  <w:style w:type="paragraph" w:styleId="a5">
    <w:name w:val="List Number"/>
    <w:basedOn w:val="a6"/>
    <w:uiPriority w:val="99"/>
    <w:rsid w:val="00374822"/>
  </w:style>
  <w:style w:type="paragraph" w:styleId="a6">
    <w:name w:val="List"/>
    <w:basedOn w:val="a1"/>
    <w:uiPriority w:val="99"/>
    <w:rsid w:val="00374822"/>
    <w:pPr>
      <w:ind w:left="568" w:hanging="284"/>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374822"/>
    <w:pPr>
      <w:widowControl w:val="0"/>
    </w:pPr>
    <w:rPr>
      <w:rFonts w:ascii="Arial" w:hAnsi="Arial"/>
      <w:b/>
      <w:noProof/>
      <w:sz w:val="18"/>
      <w:lang w:val="en-GB"/>
    </w:rPr>
  </w:style>
  <w:style w:type="character" w:styleId="a9">
    <w:name w:val="footnote reference"/>
    <w:rsid w:val="00374822"/>
    <w:rPr>
      <w:b/>
      <w:position w:val="6"/>
      <w:sz w:val="16"/>
    </w:rPr>
  </w:style>
  <w:style w:type="paragraph" w:styleId="aa">
    <w:name w:val="footnote text"/>
    <w:basedOn w:val="a1"/>
    <w:link w:val="ab"/>
    <w:uiPriority w:val="99"/>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a1"/>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aliases w:val="left"/>
    <w:basedOn w:val="TH"/>
    <w:link w:val="TFChar"/>
    <w:rsid w:val="00374822"/>
    <w:pPr>
      <w:keepNext w:val="0"/>
      <w:spacing w:before="0" w:after="240"/>
    </w:pPr>
  </w:style>
  <w:style w:type="paragraph" w:customStyle="1" w:styleId="TH">
    <w:name w:val="TH"/>
    <w:basedOn w:val="a1"/>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1"/>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a1"/>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a1"/>
    <w:uiPriority w:val="99"/>
    <w:rsid w:val="00374822"/>
    <w:pPr>
      <w:spacing w:after="0"/>
    </w:pPr>
  </w:style>
  <w:style w:type="paragraph" w:customStyle="1" w:styleId="LD">
    <w:name w:val="LD"/>
    <w:uiPriority w:val="99"/>
    <w:rsid w:val="00374822"/>
    <w:pPr>
      <w:keepNext/>
      <w:keepLines/>
      <w:spacing w:line="180" w:lineRule="exact"/>
    </w:pPr>
    <w:rPr>
      <w:rFonts w:ascii="MS LineDraw" w:hAnsi="MS LineDraw"/>
      <w:noProof/>
      <w:lang w:val="en-GB"/>
    </w:rPr>
  </w:style>
  <w:style w:type="paragraph" w:customStyle="1" w:styleId="NW">
    <w:name w:val="NW"/>
    <w:basedOn w:val="NO"/>
    <w:uiPriority w:val="99"/>
    <w:rsid w:val="00374822"/>
    <w:pPr>
      <w:spacing w:after="0"/>
    </w:pPr>
  </w:style>
  <w:style w:type="paragraph" w:customStyle="1" w:styleId="EW">
    <w:name w:val="EW"/>
    <w:basedOn w:val="EX"/>
    <w:uiPriority w:val="99"/>
    <w:qFormat/>
    <w:rsid w:val="00374822"/>
    <w:pPr>
      <w:spacing w:after="0"/>
    </w:pPr>
  </w:style>
  <w:style w:type="paragraph" w:styleId="TOC6">
    <w:name w:val="toc 6"/>
    <w:basedOn w:val="TOC5"/>
    <w:next w:val="a1"/>
    <w:uiPriority w:val="39"/>
    <w:rsid w:val="00374822"/>
    <w:pPr>
      <w:ind w:left="1985" w:hanging="1985"/>
    </w:pPr>
  </w:style>
  <w:style w:type="paragraph" w:styleId="TOC7">
    <w:name w:val="toc 7"/>
    <w:basedOn w:val="TOC6"/>
    <w:next w:val="a1"/>
    <w:uiPriority w:val="39"/>
    <w:rsid w:val="00374822"/>
    <w:pPr>
      <w:ind w:left="2268" w:hanging="2268"/>
    </w:pPr>
  </w:style>
  <w:style w:type="paragraph" w:styleId="23">
    <w:name w:val="List Bullet 2"/>
    <w:basedOn w:val="ac"/>
    <w:uiPriority w:val="99"/>
    <w:rsid w:val="00374822"/>
    <w:pPr>
      <w:ind w:left="851"/>
    </w:pPr>
  </w:style>
  <w:style w:type="paragraph" w:styleId="ac">
    <w:name w:val="List Bullet"/>
    <w:basedOn w:val="a6"/>
    <w:uiPriority w:val="99"/>
    <w:rsid w:val="00374822"/>
  </w:style>
  <w:style w:type="paragraph" w:styleId="31">
    <w:name w:val="List Bullet 3"/>
    <w:basedOn w:val="23"/>
    <w:uiPriority w:val="99"/>
    <w:rsid w:val="00374822"/>
    <w:pPr>
      <w:ind w:left="1135"/>
    </w:pPr>
  </w:style>
  <w:style w:type="paragraph" w:customStyle="1" w:styleId="EQ">
    <w:name w:val="EQ"/>
    <w:basedOn w:val="a1"/>
    <w:next w:val="a1"/>
    <w:link w:val="EQChar"/>
    <w:uiPriority w:val="99"/>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uiPriority w:val="99"/>
    <w:rsid w:val="00374822"/>
    <w:pPr>
      <w:keepNext/>
      <w:spacing w:after="0"/>
    </w:pPr>
    <w:rPr>
      <w:rFonts w:ascii="Arial" w:hAnsi="Arial"/>
      <w:sz w:val="18"/>
    </w:rPr>
  </w:style>
  <w:style w:type="paragraph" w:customStyle="1" w:styleId="PL">
    <w:name w:val="PL"/>
    <w:uiPriority w:val="99"/>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uiPriority w:val="99"/>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374822"/>
    <w:pPr>
      <w:framePr w:wrap="notBeside" w:vAnchor="page" w:hAnchor="margin" w:y="15764"/>
      <w:widowControl w:val="0"/>
    </w:pPr>
    <w:rPr>
      <w:rFonts w:ascii="Arial" w:hAnsi="Arial"/>
      <w:noProof/>
      <w:sz w:val="32"/>
      <w:lang w:val="en-GB"/>
    </w:rPr>
  </w:style>
  <w:style w:type="paragraph" w:customStyle="1" w:styleId="ZU">
    <w:name w:val="ZU"/>
    <w:uiPriority w:val="99"/>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74822"/>
    <w:pPr>
      <w:framePr w:wrap="notBeside" w:y="16161"/>
    </w:pPr>
  </w:style>
  <w:style w:type="character" w:customStyle="1" w:styleId="ZGSM">
    <w:name w:val="ZGSM"/>
    <w:rsid w:val="00374822"/>
  </w:style>
  <w:style w:type="paragraph" w:styleId="24">
    <w:name w:val="List 2"/>
    <w:basedOn w:val="a6"/>
    <w:uiPriority w:val="99"/>
    <w:rsid w:val="00374822"/>
    <w:pPr>
      <w:ind w:left="851"/>
    </w:pPr>
  </w:style>
  <w:style w:type="paragraph" w:customStyle="1" w:styleId="ZG">
    <w:name w:val="ZG"/>
    <w:uiPriority w:val="99"/>
    <w:rsid w:val="00374822"/>
    <w:pPr>
      <w:framePr w:wrap="notBeside" w:vAnchor="page" w:hAnchor="margin" w:xAlign="right" w:y="6805"/>
      <w:widowControl w:val="0"/>
      <w:jc w:val="right"/>
    </w:pPr>
    <w:rPr>
      <w:rFonts w:ascii="Arial" w:hAnsi="Arial"/>
      <w:noProof/>
      <w:lang w:val="en-GB"/>
    </w:rPr>
  </w:style>
  <w:style w:type="paragraph" w:styleId="32">
    <w:name w:val="List 3"/>
    <w:basedOn w:val="24"/>
    <w:uiPriority w:val="99"/>
    <w:rsid w:val="00374822"/>
    <w:pPr>
      <w:ind w:left="1135"/>
    </w:pPr>
  </w:style>
  <w:style w:type="paragraph" w:styleId="41">
    <w:name w:val="List 4"/>
    <w:basedOn w:val="32"/>
    <w:uiPriority w:val="99"/>
    <w:rsid w:val="00374822"/>
    <w:pPr>
      <w:ind w:left="1418"/>
    </w:pPr>
  </w:style>
  <w:style w:type="paragraph" w:styleId="51">
    <w:name w:val="List 5"/>
    <w:basedOn w:val="41"/>
    <w:uiPriority w:val="99"/>
    <w:rsid w:val="00374822"/>
    <w:pPr>
      <w:ind w:left="1702"/>
    </w:pPr>
  </w:style>
  <w:style w:type="paragraph" w:customStyle="1" w:styleId="EditorsNote">
    <w:name w:val="Editor's Note"/>
    <w:basedOn w:val="NO"/>
    <w:uiPriority w:val="99"/>
    <w:rsid w:val="00374822"/>
    <w:rPr>
      <w:color w:val="FF0000"/>
    </w:rPr>
  </w:style>
  <w:style w:type="paragraph" w:styleId="42">
    <w:name w:val="List Bullet 4"/>
    <w:basedOn w:val="31"/>
    <w:uiPriority w:val="99"/>
    <w:rsid w:val="00374822"/>
    <w:pPr>
      <w:ind w:left="1418"/>
    </w:pPr>
  </w:style>
  <w:style w:type="paragraph" w:styleId="52">
    <w:name w:val="List Bullet 5"/>
    <w:basedOn w:val="42"/>
    <w:uiPriority w:val="99"/>
    <w:rsid w:val="00374822"/>
    <w:pPr>
      <w:ind w:left="1702"/>
    </w:pPr>
  </w:style>
  <w:style w:type="paragraph" w:customStyle="1" w:styleId="B1">
    <w:name w:val="B1"/>
    <w:basedOn w:val="a6"/>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24"/>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uiPriority w:val="99"/>
    <w:rsid w:val="00374822"/>
  </w:style>
  <w:style w:type="paragraph" w:customStyle="1" w:styleId="B5">
    <w:name w:val="B5"/>
    <w:basedOn w:val="51"/>
    <w:uiPriority w:val="99"/>
    <w:rsid w:val="00374822"/>
  </w:style>
  <w:style w:type="paragraph" w:styleId="ad">
    <w:name w:val="footer"/>
    <w:aliases w:val="footer odd,footer,fo,pie de página"/>
    <w:basedOn w:val="a7"/>
    <w:link w:val="ae"/>
    <w:rsid w:val="00374822"/>
    <w:pPr>
      <w:jc w:val="center"/>
    </w:pPr>
    <w:rPr>
      <w:i/>
    </w:rPr>
  </w:style>
  <w:style w:type="paragraph" w:customStyle="1" w:styleId="ZTD">
    <w:name w:val="ZTD"/>
    <w:basedOn w:val="ZB"/>
    <w:uiPriority w:val="99"/>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af">
    <w:name w:val="Hyperlink"/>
    <w:rsid w:val="00374822"/>
    <w:rPr>
      <w:color w:val="0000FF"/>
      <w:u w:val="single"/>
    </w:rPr>
  </w:style>
  <w:style w:type="character" w:styleId="af0">
    <w:name w:val="annotation reference"/>
    <w:rsid w:val="00374822"/>
    <w:rPr>
      <w:sz w:val="16"/>
    </w:rPr>
  </w:style>
  <w:style w:type="paragraph" w:styleId="af1">
    <w:name w:val="annotation text"/>
    <w:basedOn w:val="a1"/>
    <w:link w:val="af2"/>
    <w:uiPriority w:val="99"/>
    <w:rsid w:val="00374822"/>
  </w:style>
  <w:style w:type="character" w:customStyle="1" w:styleId="af2">
    <w:name w:val="批注文字 字符"/>
    <w:link w:val="af1"/>
    <w:uiPriority w:val="99"/>
    <w:rsid w:val="000723CA"/>
    <w:rPr>
      <w:rFonts w:ascii="Times New Roman" w:hAnsi="Times New Roman"/>
      <w:lang w:val="en-GB"/>
    </w:rPr>
  </w:style>
  <w:style w:type="character" w:styleId="af3">
    <w:name w:val="FollowedHyperlink"/>
    <w:rsid w:val="00374822"/>
    <w:rPr>
      <w:color w:val="800080"/>
      <w:u w:val="single"/>
    </w:rPr>
  </w:style>
  <w:style w:type="paragraph" w:styleId="af4">
    <w:name w:val="Balloon Text"/>
    <w:basedOn w:val="a1"/>
    <w:link w:val="af5"/>
    <w:uiPriority w:val="99"/>
    <w:rsid w:val="00374822"/>
    <w:rPr>
      <w:rFonts w:ascii="Tahoma" w:hAnsi="Tahoma"/>
      <w:sz w:val="16"/>
      <w:szCs w:val="16"/>
    </w:rPr>
  </w:style>
  <w:style w:type="character" w:customStyle="1" w:styleId="af5">
    <w:name w:val="批注框文本 字符"/>
    <w:link w:val="af4"/>
    <w:uiPriority w:val="99"/>
    <w:rsid w:val="000723CA"/>
    <w:rPr>
      <w:rFonts w:ascii="Tahoma" w:hAnsi="Tahoma" w:cs="Tahoma"/>
      <w:sz w:val="16"/>
      <w:szCs w:val="16"/>
      <w:lang w:val="en-GB"/>
    </w:rPr>
  </w:style>
  <w:style w:type="paragraph" w:styleId="af6">
    <w:name w:val="annotation subject"/>
    <w:basedOn w:val="af1"/>
    <w:next w:val="af1"/>
    <w:link w:val="af7"/>
    <w:uiPriority w:val="99"/>
    <w:rsid w:val="00374822"/>
    <w:rPr>
      <w:b/>
      <w:bCs/>
    </w:rPr>
  </w:style>
  <w:style w:type="character" w:customStyle="1" w:styleId="af7">
    <w:name w:val="批注主题 字符"/>
    <w:link w:val="af6"/>
    <w:uiPriority w:val="99"/>
    <w:rsid w:val="000723CA"/>
    <w:rPr>
      <w:rFonts w:ascii="Times New Roman" w:hAnsi="Times New Roman"/>
      <w:b/>
      <w:bCs/>
      <w:lang w:val="en-GB"/>
    </w:rPr>
  </w:style>
  <w:style w:type="paragraph" w:styleId="af8">
    <w:name w:val="Document Map"/>
    <w:basedOn w:val="a1"/>
    <w:link w:val="af9"/>
    <w:uiPriority w:val="99"/>
    <w:rsid w:val="005E2C44"/>
    <w:pPr>
      <w:shd w:val="clear" w:color="auto" w:fill="000080"/>
    </w:pPr>
    <w:rPr>
      <w:rFonts w:ascii="Tahoma" w:hAnsi="Tahoma"/>
    </w:rPr>
  </w:style>
  <w:style w:type="character" w:customStyle="1" w:styleId="af9">
    <w:name w:val="文档结构图 字符"/>
    <w:link w:val="af8"/>
    <w:uiPriority w:val="99"/>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a1"/>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b"/>
    <w:unhideWhenUsed/>
    <w:qFormat/>
    <w:rsid w:val="000723CA"/>
    <w:rPr>
      <w:b/>
      <w:bCs/>
    </w:rPr>
  </w:style>
  <w:style w:type="paragraph" w:customStyle="1" w:styleId="TableText">
    <w:name w:val="TableText"/>
    <w:basedOn w:val="a1"/>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afc">
    <w:name w:val="Revision"/>
    <w:hidden/>
    <w:uiPriority w:val="99"/>
    <w:semiHidden/>
    <w:rsid w:val="000723CA"/>
    <w:rPr>
      <w:rFonts w:ascii="Times New Roman" w:hAnsi="Times New Roman"/>
      <w:lang w:val="en-GB"/>
    </w:rPr>
  </w:style>
  <w:style w:type="paragraph" w:styleId="afd">
    <w:name w:val="Normal (Web)"/>
    <w:basedOn w:val="a1"/>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e">
    <w:name w:val="List Paragraph"/>
    <w:basedOn w:val="a1"/>
    <w:link w:val="aff"/>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6645AA"/>
    <w:pPr>
      <w:spacing w:after="120"/>
    </w:p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aff2">
    <w:name w:val="Table Grid"/>
    <w:basedOn w:val="a3"/>
    <w:rsid w:val="006645A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link w:val="10"/>
    <w:rsid w:val="006645AA"/>
    <w:rPr>
      <w:rFonts w:ascii="Arial" w:hAnsi="Arial"/>
      <w:sz w:val="36"/>
      <w:lang w:val="en-GB"/>
    </w:rPr>
  </w:style>
  <w:style w:type="character" w:customStyle="1" w:styleId="80">
    <w:name w:val="标题 8 字符"/>
    <w:link w:val="8"/>
    <w:uiPriority w:val="99"/>
    <w:rsid w:val="006645AA"/>
    <w:rPr>
      <w:rFonts w:ascii="Arial" w:hAnsi="Arial"/>
      <w:sz w:val="36"/>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6645AA"/>
    <w:rPr>
      <w:rFonts w:ascii="Arial" w:hAnsi="Arial"/>
      <w:b/>
      <w:noProof/>
      <w:sz w:val="18"/>
      <w:lang w:val="en-GB"/>
    </w:rPr>
  </w:style>
  <w:style w:type="character" w:customStyle="1" w:styleId="ae">
    <w:name w:val="页脚 字符"/>
    <w:aliases w:val="footer odd 字符,footer 字符,fo 字符,pie de página 字符"/>
    <w:link w:val="ad"/>
    <w:rsid w:val="006645AA"/>
    <w:rPr>
      <w:rFonts w:ascii="Arial" w:hAnsi="Arial"/>
      <w:b/>
      <w:i/>
      <w:noProof/>
      <w:sz w:val="18"/>
      <w:lang w:val="en-GB"/>
    </w:rPr>
  </w:style>
  <w:style w:type="character" w:customStyle="1" w:styleId="50">
    <w:name w:val="标题 5 字符"/>
    <w:aliases w:val="h5 字符,Heading5 字符"/>
    <w:link w:val="5"/>
    <w:rsid w:val="006645AA"/>
    <w:rPr>
      <w:rFonts w:ascii="Arial" w:hAnsi="Arial"/>
      <w:sz w:val="22"/>
      <w:lang w:val="en-GB"/>
    </w:rPr>
  </w:style>
  <w:style w:type="character" w:customStyle="1" w:styleId="ab">
    <w:name w:val="脚注文本 字符"/>
    <w:basedOn w:val="a2"/>
    <w:link w:val="aa"/>
    <w:uiPriority w:val="99"/>
    <w:rsid w:val="006645AA"/>
    <w:rPr>
      <w:rFonts w:ascii="Times New Roman" w:hAnsi="Times New Roman"/>
      <w:sz w:val="16"/>
      <w:lang w:val="en-GB"/>
    </w:rPr>
  </w:style>
  <w:style w:type="paragraph" w:customStyle="1" w:styleId="aff3">
    <w:name w:val="样式 页眉"/>
    <w:basedOn w:val="a7"/>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ff3"/>
    <w:rsid w:val="00AB25B1"/>
    <w:rPr>
      <w:rFonts w:ascii="Arial" w:eastAsia="Arial" w:hAnsi="Arial"/>
      <w:b/>
      <w:bCs/>
      <w:noProof/>
      <w:sz w:val="22"/>
      <w:lang w:val="en-GB"/>
    </w:rPr>
  </w:style>
  <w:style w:type="paragraph" w:customStyle="1" w:styleId="3GPPHeader">
    <w:name w:val="3GPP_Header"/>
    <w:basedOn w:val="a1"/>
    <w:uiPriority w:val="99"/>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a2"/>
    <w:rsid w:val="00ED3767"/>
  </w:style>
  <w:style w:type="character" w:customStyle="1" w:styleId="60">
    <w:name w:val="标题 6 字符"/>
    <w:basedOn w:val="a2"/>
    <w:link w:val="6"/>
    <w:rsid w:val="00ED3767"/>
    <w:rPr>
      <w:rFonts w:ascii="Arial" w:hAnsi="Arial"/>
      <w:lang w:val="en-GB"/>
    </w:rPr>
  </w:style>
  <w:style w:type="character" w:customStyle="1" w:styleId="70">
    <w:name w:val="标题 7 字符"/>
    <w:basedOn w:val="a2"/>
    <w:link w:val="7"/>
    <w:rsid w:val="00ED3767"/>
    <w:rPr>
      <w:rFonts w:ascii="Arial" w:hAnsi="Arial"/>
      <w:lang w:val="en-GB"/>
    </w:rPr>
  </w:style>
  <w:style w:type="character" w:customStyle="1" w:styleId="90">
    <w:name w:val="标题 9 字符"/>
    <w:basedOn w:val="a2"/>
    <w:link w:val="9"/>
    <w:uiPriority w:val="99"/>
    <w:rsid w:val="00ED3767"/>
    <w:rPr>
      <w:rFonts w:ascii="Arial" w:hAnsi="Arial"/>
      <w:sz w:val="36"/>
      <w:lang w:val="en-GB"/>
    </w:rPr>
  </w:style>
  <w:style w:type="paragraph" w:customStyle="1" w:styleId="msonormal0">
    <w:name w:val="msonormal"/>
    <w:basedOn w:val="a1"/>
    <w:uiPriority w:val="99"/>
    <w:rsid w:val="00ED3767"/>
    <w:pPr>
      <w:spacing w:before="100" w:beforeAutospacing="1" w:after="100" w:afterAutospacing="1"/>
    </w:pPr>
    <w:rPr>
      <w:rFonts w:eastAsia="Times New Roman"/>
      <w:sz w:val="24"/>
      <w:szCs w:val="24"/>
      <w:lang w:val="en-US"/>
    </w:rPr>
  </w:style>
  <w:style w:type="paragraph" w:styleId="aff4">
    <w:name w:val="Plain Text"/>
    <w:basedOn w:val="a1"/>
    <w:link w:val="aff5"/>
    <w:uiPriority w:val="99"/>
    <w:unhideWhenUsed/>
    <w:rsid w:val="00ED3767"/>
    <w:pPr>
      <w:spacing w:after="0" w:line="256" w:lineRule="auto"/>
    </w:pPr>
    <w:rPr>
      <w:rFonts w:ascii="Courier New" w:eastAsia="MS Mincho" w:hAnsi="Courier New" w:cs="Courier New"/>
      <w:sz w:val="22"/>
      <w:szCs w:val="22"/>
      <w:lang w:val="en-US"/>
    </w:rPr>
  </w:style>
  <w:style w:type="character" w:customStyle="1" w:styleId="aff5">
    <w:name w:val="纯文本 字符"/>
    <w:basedOn w:val="a2"/>
    <w:link w:val="aff4"/>
    <w:uiPriority w:val="99"/>
    <w:rsid w:val="00ED3767"/>
    <w:rPr>
      <w:rFonts w:ascii="Courier New" w:eastAsia="MS Mincho" w:hAnsi="Courier New" w:cs="Courier New"/>
      <w:sz w:val="22"/>
      <w:szCs w:val="22"/>
    </w:rPr>
  </w:style>
  <w:style w:type="paragraph" w:customStyle="1" w:styleId="Normal1">
    <w:name w:val="Normal 1"/>
    <w:uiPriority w:val="99"/>
    <w:semiHidden/>
    <w:rsid w:val="00ED37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
    <w:name w:val="Zchn Zchn"/>
    <w:uiPriority w:val="99"/>
    <w:semiHidden/>
    <w:rsid w:val="00ED3767"/>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eastAsia="zh-CN"/>
    </w:rPr>
  </w:style>
  <w:style w:type="paragraph" w:customStyle="1" w:styleId="MTDisplayEquation">
    <w:name w:val="MTDisplayEquation"/>
    <w:basedOn w:val="a1"/>
    <w:uiPriority w:val="99"/>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uiPriority w:val="99"/>
    <w:rsid w:val="00ED37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C0">
    <w:name w:val="AC"/>
    <w:basedOn w:val="a1"/>
    <w:uiPriority w:val="99"/>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aff6">
    <w:name w:val="index heading"/>
    <w:basedOn w:val="a1"/>
    <w:next w:val="a1"/>
    <w:uiPriority w:val="99"/>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uiPriority w:val="99"/>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uiPriority w:val="99"/>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uiPriority w:val="99"/>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uiPriority w:val="99"/>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uiPriority w:val="99"/>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uiPriority w:val="99"/>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a1"/>
    <w:uiPriority w:val="99"/>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afb">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a"/>
    <w:rsid w:val="00CA24DF"/>
    <w:rPr>
      <w:rFonts w:ascii="Times New Roman" w:hAnsi="Times New Roman"/>
      <w:b/>
      <w:bCs/>
      <w:lang w:val="en-GB"/>
    </w:rPr>
  </w:style>
  <w:style w:type="paragraph" w:customStyle="1" w:styleId="MotorolaResponse1">
    <w:name w:val="Motorola Response1"/>
    <w:uiPriority w:val="99"/>
    <w:semiHidden/>
    <w:rsid w:val="00CA24DF"/>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styleId="aff7">
    <w:name w:val="Body Text Indent"/>
    <w:basedOn w:val="a1"/>
    <w:link w:val="aff8"/>
    <w:uiPriority w:val="99"/>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aff8">
    <w:name w:val="正文文本缩进 字符"/>
    <w:basedOn w:val="a2"/>
    <w:link w:val="aff7"/>
    <w:uiPriority w:val="99"/>
    <w:rsid w:val="00CA24DF"/>
    <w:rPr>
      <w:rFonts w:ascii="Times New Roman" w:eastAsia="Times New Roman" w:hAnsi="Times New Roman"/>
      <w:lang w:val="en-GB" w:eastAsia="zh-CN"/>
    </w:rPr>
  </w:style>
  <w:style w:type="paragraph" w:customStyle="1" w:styleId="Norma">
    <w:name w:val="Norma"/>
    <w:basedOn w:val="10"/>
    <w:uiPriority w:val="99"/>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a1"/>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a1"/>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a1"/>
    <w:uiPriority w:val="99"/>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a1"/>
    <w:uiPriority w:val="99"/>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2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1"/>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3"/>
    <w:next w:val="aff2"/>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CA2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CA24DF"/>
    <w:rPr>
      <w:rFonts w:ascii="Arial" w:eastAsia="Times New Roman" w:hAnsi="Arial"/>
      <w:sz w:val="28"/>
      <w:lang w:val="en-GB"/>
    </w:rPr>
  </w:style>
  <w:style w:type="paragraph" w:customStyle="1" w:styleId="1">
    <w:name w:val="样式1"/>
    <w:basedOn w:val="TAN"/>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a1"/>
    <w:uiPriority w:val="99"/>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3">
    <w:name w:val="无列表1"/>
    <w:next w:val="a4"/>
    <w:uiPriority w:val="99"/>
    <w:semiHidden/>
    <w:unhideWhenUsed/>
    <w:rsid w:val="00CA24DF"/>
  </w:style>
  <w:style w:type="character" w:customStyle="1" w:styleId="FooterChar1">
    <w:name w:val="Footer Char1"/>
    <w:aliases w:val="footer odd Char1,footer Char1,fo Char1,pie de página Char1"/>
    <w:basedOn w:val="a2"/>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4482B"/>
    <w:rPr>
      <w:rFonts w:asciiTheme="minorHAnsi" w:eastAsiaTheme="minorHAnsi" w:hAnsiTheme="minorHAnsi" w:cstheme="minorBidi"/>
      <w:sz w:val="22"/>
      <w:szCs w:val="22"/>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863123"/>
    <w:rPr>
      <w:rFonts w:asciiTheme="majorHAnsi" w:eastAsiaTheme="majorEastAsia" w:hAnsiTheme="majorHAnsi" w:cstheme="majorBidi"/>
      <w:color w:val="2F5496"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2"/>
    <w:semiHidden/>
    <w:rsid w:val="00863123"/>
    <w:rPr>
      <w:rFonts w:asciiTheme="majorHAnsi" w:eastAsiaTheme="majorEastAsia" w:hAnsiTheme="majorHAnsi" w:cstheme="majorBidi"/>
      <w:i/>
      <w:iCs/>
      <w:color w:val="2F5496"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863123"/>
    <w:rPr>
      <w:rFonts w:asciiTheme="minorHAnsi" w:eastAsiaTheme="minorHAnsi" w:hAnsiTheme="minorHAnsi" w:cstheme="minorBidi"/>
      <w:sz w:val="22"/>
      <w:szCs w:val="22"/>
    </w:rPr>
  </w:style>
  <w:style w:type="character" w:customStyle="1" w:styleId="H6Char">
    <w:name w:val="H6 Char"/>
    <w:link w:val="H6"/>
    <w:locked/>
    <w:rsid w:val="00863123"/>
    <w:rPr>
      <w:rFonts w:ascii="Arial" w:hAnsi="Arial"/>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3123"/>
    <w:rPr>
      <w:rFonts w:ascii="Arial" w:hAnsi="Arial" w:cs="Arial" w:hint="default"/>
      <w:sz w:val="28"/>
      <w:lang w:val="en-GB" w:eastAsia="en-US"/>
    </w:rPr>
  </w:style>
  <w:style w:type="character" w:customStyle="1" w:styleId="Heading5Char1">
    <w:name w:val="Heading 5 Char1"/>
    <w:aliases w:val="h5 Char1,Heading5 Char1"/>
    <w:basedOn w:val="a2"/>
    <w:semiHidden/>
    <w:rsid w:val="003E38EC"/>
    <w:rPr>
      <w:rFonts w:asciiTheme="majorHAnsi" w:eastAsiaTheme="majorEastAsia" w:hAnsiTheme="majorHAnsi" w:cstheme="majorBidi"/>
      <w:color w:val="2F5496" w:themeColor="accent1" w:themeShade="BF"/>
      <w:lang w:val="en-GB" w:eastAsia="en-US"/>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semiHidden/>
    <w:locked/>
    <w:rsid w:val="003E38EC"/>
    <w:rPr>
      <w:rFonts w:ascii="Cambria" w:eastAsia="黑体" w:hAnsi="Cambria"/>
      <w:lang w:val="en-GB"/>
    </w:rPr>
  </w:style>
  <w:style w:type="paragraph" w:styleId="25">
    <w:name w:val="Body Text 2"/>
    <w:basedOn w:val="a1"/>
    <w:link w:val="26"/>
    <w:uiPriority w:val="99"/>
    <w:semiHidden/>
    <w:unhideWhenUsed/>
    <w:rsid w:val="003E38EC"/>
    <w:pPr>
      <w:overflowPunct w:val="0"/>
      <w:autoSpaceDE w:val="0"/>
      <w:autoSpaceDN w:val="0"/>
      <w:adjustRightInd w:val="0"/>
    </w:pPr>
    <w:rPr>
      <w:rFonts w:eastAsia="MS Mincho"/>
      <w:color w:val="FFFF00"/>
    </w:rPr>
  </w:style>
  <w:style w:type="character" w:customStyle="1" w:styleId="26">
    <w:name w:val="正文文本 2 字符"/>
    <w:basedOn w:val="a2"/>
    <w:link w:val="25"/>
    <w:uiPriority w:val="99"/>
    <w:semiHidden/>
    <w:rsid w:val="003E38EC"/>
    <w:rPr>
      <w:rFonts w:ascii="Times New Roman" w:eastAsia="MS Mincho" w:hAnsi="Times New Roman"/>
      <w:color w:val="FFFF00"/>
      <w:lang w:val="en-GB"/>
    </w:rPr>
  </w:style>
  <w:style w:type="character" w:customStyle="1" w:styleId="aff">
    <w:name w:val="列表段落 字符"/>
    <w:link w:val="afe"/>
    <w:uiPriority w:val="34"/>
    <w:locked/>
    <w:rsid w:val="003E38EC"/>
    <w:rPr>
      <w:rFonts w:ascii="Calibri" w:eastAsia="Times New Roman" w:hAnsi="Calibri" w:cs="Calibri"/>
      <w:sz w:val="22"/>
      <w:szCs w:val="22"/>
    </w:rPr>
  </w:style>
  <w:style w:type="paragraph" w:styleId="TOC">
    <w:name w:val="TOC Heading"/>
    <w:basedOn w:val="10"/>
    <w:next w:val="a1"/>
    <w:uiPriority w:val="39"/>
    <w:semiHidden/>
    <w:unhideWhenUsed/>
    <w:qFormat/>
    <w:rsid w:val="003E38EC"/>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tah0">
    <w:name w:val="tah"/>
    <w:basedOn w:val="a1"/>
    <w:uiPriority w:val="99"/>
    <w:rsid w:val="003E38EC"/>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3E38EC"/>
    <w:pPr>
      <w:keepNext/>
      <w:spacing w:after="0"/>
      <w:jc w:val="center"/>
    </w:pPr>
    <w:rPr>
      <w:rFonts w:ascii="Arial" w:eastAsia="PMingLiU" w:hAnsi="Arial" w:cs="Arial"/>
      <w:sz w:val="18"/>
      <w:szCs w:val="18"/>
      <w:lang w:eastAsia="zh-TW"/>
    </w:rPr>
  </w:style>
  <w:style w:type="paragraph" w:customStyle="1" w:styleId="Heading2Head2A2">
    <w:name w:val="Heading 2.Head2A.2"/>
    <w:basedOn w:val="10"/>
    <w:next w:val="a1"/>
    <w:uiPriority w:val="99"/>
    <w:rsid w:val="003E38EC"/>
    <w:pPr>
      <w:pBdr>
        <w:top w:val="none" w:sz="0" w:space="0" w:color="auto"/>
      </w:pBdr>
      <w:tabs>
        <w:tab w:val="num" w:pos="432"/>
      </w:tabs>
      <w:overflowPunct w:val="0"/>
      <w:autoSpaceDE w:val="0"/>
      <w:autoSpaceDN w:val="0"/>
      <w:adjustRightInd w:val="0"/>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1"/>
    <w:uiPriority w:val="99"/>
    <w:rsid w:val="003E38EC"/>
    <w:pPr>
      <w:spacing w:before="120"/>
      <w:outlineLvl w:val="2"/>
    </w:pPr>
    <w:rPr>
      <w:sz w:val="28"/>
    </w:rPr>
  </w:style>
  <w:style w:type="paragraph" w:customStyle="1" w:styleId="CharCharCharCharCharCharCharCharCharChar2CharCharCharChar">
    <w:name w:val="Char Char Char Char Char Char Char Char Char Char2 Char Char Char Char"/>
    <w:uiPriority w:val="99"/>
    <w:semiHidden/>
    <w:rsid w:val="003E38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7">
    <w:name w:val="(文字) (文字)2"/>
    <w:uiPriority w:val="99"/>
    <w:semiHidden/>
    <w:rsid w:val="003E38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odytext4">
    <w:name w:val="bodytext4"/>
    <w:basedOn w:val="aff0"/>
    <w:uiPriority w:val="99"/>
    <w:rsid w:val="003E38EC"/>
    <w:pPr>
      <w:numPr>
        <w:numId w:val="33"/>
      </w:numPr>
      <w:tabs>
        <w:tab w:val="left" w:pos="794"/>
        <w:tab w:val="left" w:pos="1191"/>
        <w:tab w:val="left" w:pos="1588"/>
        <w:tab w:val="left" w:pos="1985"/>
      </w:tabs>
      <w:overflowPunct w:val="0"/>
      <w:autoSpaceDE w:val="0"/>
      <w:autoSpaceDN w:val="0"/>
      <w:adjustRightInd w:val="0"/>
      <w:spacing w:before="240" w:after="0"/>
      <w:ind w:left="3238" w:firstLine="0"/>
    </w:pPr>
    <w:rPr>
      <w:rFonts w:eastAsia="宋体"/>
      <w:sz w:val="24"/>
    </w:rPr>
  </w:style>
  <w:style w:type="paragraph" w:customStyle="1" w:styleId="CharChar1CharCharCharCharCharCharCharCharCharCharCharCharCharCharChar">
    <w:name w:val="Char Char1 Char Char Char Char Char Char Char Char Char Char Char Char Char Char Char"/>
    <w:uiPriority w:val="99"/>
    <w:semiHidden/>
    <w:rsid w:val="003E38E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
    <w:name w:val="Char Char Char Char Char"/>
    <w:uiPriority w:val="99"/>
    <w:semiHidden/>
    <w:rsid w:val="003E38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1"/>
    <w:next w:val="a1"/>
    <w:uiPriority w:val="99"/>
    <w:rsid w:val="003E38EC"/>
    <w:pPr>
      <w:numPr>
        <w:numId w:val="34"/>
      </w:numPr>
      <w:autoSpaceDE w:val="0"/>
      <w:autoSpaceDN w:val="0"/>
      <w:snapToGrid w:val="0"/>
      <w:spacing w:after="60"/>
    </w:pPr>
    <w:rPr>
      <w:rFonts w:eastAsia="宋体"/>
      <w:szCs w:val="16"/>
      <w:lang w:val="en-US"/>
    </w:rPr>
  </w:style>
  <w:style w:type="paragraph" w:customStyle="1" w:styleId="a0">
    <w:name w:val="参考文献"/>
    <w:basedOn w:val="a1"/>
    <w:uiPriority w:val="99"/>
    <w:qFormat/>
    <w:rsid w:val="003E38EC"/>
    <w:pPr>
      <w:keepLines/>
      <w:numPr>
        <w:numId w:val="35"/>
      </w:numPr>
      <w:spacing w:after="0"/>
    </w:pPr>
    <w:rPr>
      <w:rFonts w:eastAsia="MS Mincho"/>
    </w:rPr>
  </w:style>
  <w:style w:type="character" w:customStyle="1" w:styleId="3GPPChar">
    <w:name w:val="3GPP 正文 Char"/>
    <w:link w:val="3GPP"/>
    <w:locked/>
    <w:rsid w:val="003E38EC"/>
    <w:rPr>
      <w:rFonts w:ascii="Times New Roman" w:eastAsia="宋体" w:hAnsi="Times New Roman"/>
      <w:lang w:val="en-GB" w:eastAsia="ja-JP"/>
    </w:rPr>
  </w:style>
  <w:style w:type="paragraph" w:customStyle="1" w:styleId="3GPP">
    <w:name w:val="3GPP 正文"/>
    <w:basedOn w:val="a1"/>
    <w:link w:val="3GPPChar"/>
    <w:qFormat/>
    <w:rsid w:val="003E38EC"/>
    <w:rPr>
      <w:rFonts w:eastAsia="宋体"/>
      <w:lang w:eastAsia="ja-JP"/>
    </w:rPr>
  </w:style>
  <w:style w:type="paragraph" w:customStyle="1" w:styleId="00BodyText">
    <w:name w:val="00 BodyText"/>
    <w:basedOn w:val="a1"/>
    <w:uiPriority w:val="99"/>
    <w:rsid w:val="003E38EC"/>
    <w:pPr>
      <w:spacing w:after="220"/>
    </w:pPr>
    <w:rPr>
      <w:rFonts w:ascii="Arial" w:eastAsia="Malgun Gothic" w:hAnsi="Arial"/>
      <w:sz w:val="22"/>
      <w:lang w:val="en-US"/>
    </w:rPr>
  </w:style>
  <w:style w:type="paragraph" w:customStyle="1" w:styleId="aff9">
    <w:name w:val="??"/>
    <w:uiPriority w:val="99"/>
    <w:rsid w:val="003E38EC"/>
    <w:pPr>
      <w:widowControl w:val="0"/>
    </w:pPr>
    <w:rPr>
      <w:rFonts w:ascii="Times New Roman" w:eastAsia="Malgun Gothic" w:hAnsi="Times New Roman"/>
    </w:rPr>
  </w:style>
  <w:style w:type="paragraph" w:customStyle="1" w:styleId="28">
    <w:name w:val="??? 2"/>
    <w:basedOn w:val="aff9"/>
    <w:next w:val="aff9"/>
    <w:uiPriority w:val="99"/>
    <w:rsid w:val="003E38EC"/>
    <w:pPr>
      <w:keepNext/>
    </w:pPr>
    <w:rPr>
      <w:rFonts w:ascii="Arial" w:hAnsi="Arial"/>
      <w:b/>
      <w:sz w:val="24"/>
    </w:rPr>
  </w:style>
  <w:style w:type="paragraph" w:customStyle="1" w:styleId="body">
    <w:name w:val="body"/>
    <w:basedOn w:val="a1"/>
    <w:uiPriority w:val="99"/>
    <w:rsid w:val="003E38E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uiPriority w:val="99"/>
    <w:semiHidden/>
    <w:rsid w:val="003E38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11BodyTextChar">
    <w:name w:val="11 BodyText Char"/>
    <w:aliases w:val="Block_Text Char,np Char,b Char"/>
    <w:link w:val="11BodyText"/>
    <w:locked/>
    <w:rsid w:val="003E38EC"/>
    <w:rPr>
      <w:rFonts w:ascii="Arial" w:eastAsia="MS Mincho" w:hAnsi="Arial" w:cs="Arial"/>
      <w:sz w:val="22"/>
      <w:lang w:val="en-GB"/>
    </w:rPr>
  </w:style>
  <w:style w:type="paragraph" w:customStyle="1" w:styleId="11BodyText">
    <w:name w:val="11 BodyText"/>
    <w:aliases w:val="Block_Text,np,b"/>
    <w:basedOn w:val="a1"/>
    <w:link w:val="11BodyTextChar"/>
    <w:rsid w:val="003E38EC"/>
    <w:pPr>
      <w:overflowPunct w:val="0"/>
      <w:autoSpaceDE w:val="0"/>
      <w:autoSpaceDN w:val="0"/>
      <w:adjustRightInd w:val="0"/>
      <w:spacing w:after="220"/>
      <w:ind w:left="1298"/>
    </w:pPr>
    <w:rPr>
      <w:rFonts w:ascii="Arial" w:eastAsia="MS Mincho" w:hAnsi="Arial" w:cs="Arial"/>
      <w:sz w:val="22"/>
    </w:rPr>
  </w:style>
  <w:style w:type="paragraph" w:customStyle="1" w:styleId="B6">
    <w:name w:val="B6"/>
    <w:basedOn w:val="B5"/>
    <w:uiPriority w:val="99"/>
    <w:rsid w:val="003E38EC"/>
    <w:pPr>
      <w:overflowPunct w:val="0"/>
      <w:autoSpaceDE w:val="0"/>
      <w:autoSpaceDN w:val="0"/>
      <w:adjustRightInd w:val="0"/>
    </w:pPr>
    <w:rPr>
      <w:rFonts w:eastAsia="Malgun Gothic"/>
    </w:rPr>
  </w:style>
  <w:style w:type="paragraph" w:customStyle="1" w:styleId="Meetingcaption">
    <w:name w:val="Meeting caption"/>
    <w:basedOn w:val="a1"/>
    <w:uiPriority w:val="99"/>
    <w:rsid w:val="003E38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Malgun Gothic"/>
      <w:lang w:val="fr-FR"/>
    </w:rPr>
  </w:style>
  <w:style w:type="paragraph" w:customStyle="1" w:styleId="FT">
    <w:name w:val="FT"/>
    <w:basedOn w:val="a1"/>
    <w:uiPriority w:val="99"/>
    <w:rsid w:val="003E38EC"/>
    <w:pPr>
      <w:overflowPunct w:val="0"/>
      <w:autoSpaceDE w:val="0"/>
      <w:autoSpaceDN w:val="0"/>
      <w:adjustRightInd w:val="0"/>
    </w:pPr>
    <w:rPr>
      <w:rFonts w:ascii="Arial" w:eastAsia="Malgun Gothic" w:hAnsi="Arial" w:cs="Arial"/>
      <w:b/>
    </w:rPr>
  </w:style>
  <w:style w:type="paragraph" w:customStyle="1" w:styleId="Tadc">
    <w:name w:val="Tadc"/>
    <w:basedOn w:val="a1"/>
    <w:uiPriority w:val="99"/>
    <w:rsid w:val="003E38EC"/>
    <w:pPr>
      <w:overflowPunct w:val="0"/>
      <w:autoSpaceDE w:val="0"/>
      <w:autoSpaceDN w:val="0"/>
      <w:adjustRightInd w:val="0"/>
    </w:pPr>
    <w:rPr>
      <w:rFonts w:eastAsia="Malgun Gothic" w:cs="v4.2.0"/>
      <w:lang w:eastAsia="en-GB"/>
    </w:rPr>
  </w:style>
  <w:style w:type="paragraph" w:customStyle="1" w:styleId="AL">
    <w:name w:val="AL"/>
    <w:basedOn w:val="TAL"/>
    <w:uiPriority w:val="99"/>
    <w:rsid w:val="003E38EC"/>
    <w:pPr>
      <w:overflowPunct w:val="0"/>
      <w:autoSpaceDE w:val="0"/>
      <w:autoSpaceDN w:val="0"/>
      <w:adjustRightInd w:val="0"/>
    </w:pPr>
    <w:rPr>
      <w:rFonts w:cs="Arial"/>
      <w:szCs w:val="18"/>
    </w:rPr>
  </w:style>
  <w:style w:type="paragraph" w:customStyle="1" w:styleId="CharCharChar">
    <w:name w:val="Char Char Char"/>
    <w:basedOn w:val="a1"/>
    <w:uiPriority w:val="99"/>
    <w:rsid w:val="003E38EC"/>
    <w:pPr>
      <w:widowControl w:val="0"/>
      <w:spacing w:after="0"/>
      <w:jc w:val="both"/>
    </w:pPr>
    <w:rPr>
      <w:rFonts w:eastAsia="宋体"/>
      <w:kern w:val="2"/>
      <w:sz w:val="21"/>
      <w:szCs w:val="24"/>
      <w:lang w:val="en-US" w:eastAsia="zh-CN"/>
    </w:rPr>
  </w:style>
  <w:style w:type="character" w:customStyle="1" w:styleId="BodyBestChar">
    <w:name w:val="BodyBest Char"/>
    <w:link w:val="BodyBest"/>
    <w:locked/>
    <w:rsid w:val="003E38EC"/>
    <w:rPr>
      <w:rFonts w:ascii="Arial" w:eastAsia="MS Mincho" w:hAnsi="Arial" w:cs="Arial"/>
    </w:rPr>
  </w:style>
  <w:style w:type="paragraph" w:customStyle="1" w:styleId="BodyBest">
    <w:name w:val="BodyBest"/>
    <w:basedOn w:val="a1"/>
    <w:link w:val="BodyBestChar"/>
    <w:qFormat/>
    <w:rsid w:val="003E38EC"/>
    <w:pPr>
      <w:spacing w:before="240" w:after="0"/>
      <w:ind w:left="540"/>
      <w:jc w:val="both"/>
    </w:pPr>
    <w:rPr>
      <w:rFonts w:ascii="Arial" w:eastAsia="MS Mincho" w:hAnsi="Arial" w:cs="Arial"/>
      <w:lang w:val="en-US"/>
    </w:rPr>
  </w:style>
  <w:style w:type="character" w:customStyle="1" w:styleId="IvDInstructiontextChar">
    <w:name w:val="IvD Instructiontext Char"/>
    <w:link w:val="IvDInstructiontext"/>
    <w:uiPriority w:val="99"/>
    <w:locked/>
    <w:rsid w:val="003E38EC"/>
    <w:rPr>
      <w:rFonts w:ascii="Arial" w:hAnsi="Arial" w:cs="Arial"/>
      <w:i/>
      <w:color w:val="7F7F7F"/>
      <w:spacing w:val="2"/>
      <w:sz w:val="18"/>
      <w:szCs w:val="18"/>
    </w:rPr>
  </w:style>
  <w:style w:type="paragraph" w:customStyle="1" w:styleId="IvDInstructiontext">
    <w:name w:val="IvD Instructiontext"/>
    <w:basedOn w:val="aff0"/>
    <w:link w:val="IvDInstructiontextChar"/>
    <w:uiPriority w:val="99"/>
    <w:qFormat/>
    <w:rsid w:val="003E38EC"/>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3E38EC"/>
    <w:rPr>
      <w:rFonts w:ascii="Arial" w:hAnsi="Arial" w:cs="Arial"/>
      <w:spacing w:val="2"/>
    </w:rPr>
  </w:style>
  <w:style w:type="paragraph" w:customStyle="1" w:styleId="IvDbodytext">
    <w:name w:val="IvD bodytext"/>
    <w:basedOn w:val="aff0"/>
    <w:link w:val="IvDbodytextChar"/>
    <w:qFormat/>
    <w:rsid w:val="003E38E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en-US"/>
    </w:rPr>
  </w:style>
  <w:style w:type="paragraph" w:customStyle="1" w:styleId="Figure">
    <w:name w:val="Figure"/>
    <w:basedOn w:val="a1"/>
    <w:next w:val="a1"/>
    <w:uiPriority w:val="99"/>
    <w:rsid w:val="003E38EC"/>
    <w:pPr>
      <w:keepNext/>
      <w:keepLines/>
      <w:spacing w:before="120" w:after="120"/>
      <w:ind w:right="-289"/>
    </w:pPr>
    <w:rPr>
      <w:rFonts w:eastAsia="Malgun Gothic"/>
      <w:b/>
      <w:sz w:val="24"/>
      <w:lang w:eastAsia="en-GB"/>
    </w:rPr>
  </w:style>
  <w:style w:type="character" w:styleId="affa">
    <w:name w:val="Intense Emphasis"/>
    <w:uiPriority w:val="21"/>
    <w:qFormat/>
    <w:rsid w:val="003E38EC"/>
    <w:rPr>
      <w:b/>
      <w:bCs/>
      <w:i/>
      <w:iCs/>
      <w:color w:val="4F81BD"/>
    </w:rPr>
  </w:style>
  <w:style w:type="character" w:customStyle="1" w:styleId="B11">
    <w:name w:val="B1 (文字)"/>
    <w:rsid w:val="003E38EC"/>
    <w:rPr>
      <w:lang w:val="en-GB" w:eastAsia="ja-JP" w:bidi="ar-SA"/>
    </w:rPr>
  </w:style>
  <w:style w:type="character" w:customStyle="1" w:styleId="B1Zchn">
    <w:name w:val="B1 Zchn"/>
    <w:rsid w:val="003E38EC"/>
    <w:rPr>
      <w:rFonts w:ascii="MS Mincho" w:eastAsia="MS Mincho" w:hAnsi="MS Mincho" w:hint="eastAsia"/>
      <w:lang w:val="en-GB" w:eastAsia="en-US" w:bidi="ar-SA"/>
    </w:rPr>
  </w:style>
  <w:style w:type="character" w:customStyle="1" w:styleId="CharChar3">
    <w:name w:val="Char Char3"/>
    <w:rsid w:val="003E38EC"/>
    <w:rPr>
      <w:rFonts w:ascii="Times New Roman" w:eastAsia="MS Mincho" w:hAnsi="Times New Roman" w:cs="Times New Roman" w:hint="default"/>
      <w:lang w:val="en-GB" w:eastAsia="en-US"/>
    </w:rPr>
  </w:style>
  <w:style w:type="character" w:customStyle="1" w:styleId="tgc">
    <w:name w:val="_tgc"/>
    <w:rsid w:val="003E38EC"/>
  </w:style>
  <w:style w:type="table" w:customStyle="1" w:styleId="TableGrid2">
    <w:name w:val="Table Grid2"/>
    <w:basedOn w:val="a3"/>
    <w:rsid w:val="003E38EC"/>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3E38EC"/>
    <w:pPr>
      <w:spacing w:after="180"/>
    </w:pPr>
    <w:rPr>
      <w:rFonts w:ascii="Times New Roman" w:eastAsia="宋体"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3E38EC"/>
    <w:pPr>
      <w:spacing w:after="180"/>
    </w:pPr>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40050">
      <w:bodyDiv w:val="1"/>
      <w:marLeft w:val="0"/>
      <w:marRight w:val="0"/>
      <w:marTop w:val="0"/>
      <w:marBottom w:val="0"/>
      <w:divBdr>
        <w:top w:val="none" w:sz="0" w:space="0" w:color="auto"/>
        <w:left w:val="none" w:sz="0" w:space="0" w:color="auto"/>
        <w:bottom w:val="none" w:sz="0" w:space="0" w:color="auto"/>
        <w:right w:val="none" w:sz="0" w:space="0" w:color="auto"/>
      </w:divBdr>
    </w:div>
    <w:div w:id="75711980">
      <w:bodyDiv w:val="1"/>
      <w:marLeft w:val="0"/>
      <w:marRight w:val="0"/>
      <w:marTop w:val="0"/>
      <w:marBottom w:val="0"/>
      <w:divBdr>
        <w:top w:val="none" w:sz="0" w:space="0" w:color="auto"/>
        <w:left w:val="none" w:sz="0" w:space="0" w:color="auto"/>
        <w:bottom w:val="none" w:sz="0" w:space="0" w:color="auto"/>
        <w:right w:val="none" w:sz="0" w:space="0" w:color="auto"/>
      </w:divBdr>
    </w:div>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109932037">
      <w:bodyDiv w:val="1"/>
      <w:marLeft w:val="0"/>
      <w:marRight w:val="0"/>
      <w:marTop w:val="0"/>
      <w:marBottom w:val="0"/>
      <w:divBdr>
        <w:top w:val="none" w:sz="0" w:space="0" w:color="auto"/>
        <w:left w:val="none" w:sz="0" w:space="0" w:color="auto"/>
        <w:bottom w:val="none" w:sz="0" w:space="0" w:color="auto"/>
        <w:right w:val="none" w:sz="0" w:space="0" w:color="auto"/>
      </w:divBdr>
    </w:div>
    <w:div w:id="110709581">
      <w:bodyDiv w:val="1"/>
      <w:marLeft w:val="0"/>
      <w:marRight w:val="0"/>
      <w:marTop w:val="0"/>
      <w:marBottom w:val="0"/>
      <w:divBdr>
        <w:top w:val="none" w:sz="0" w:space="0" w:color="auto"/>
        <w:left w:val="none" w:sz="0" w:space="0" w:color="auto"/>
        <w:bottom w:val="none" w:sz="0" w:space="0" w:color="auto"/>
        <w:right w:val="none" w:sz="0" w:space="0" w:color="auto"/>
      </w:divBdr>
    </w:div>
    <w:div w:id="125004285">
      <w:bodyDiv w:val="1"/>
      <w:marLeft w:val="0"/>
      <w:marRight w:val="0"/>
      <w:marTop w:val="0"/>
      <w:marBottom w:val="0"/>
      <w:divBdr>
        <w:top w:val="none" w:sz="0" w:space="0" w:color="auto"/>
        <w:left w:val="none" w:sz="0" w:space="0" w:color="auto"/>
        <w:bottom w:val="none" w:sz="0" w:space="0" w:color="auto"/>
        <w:right w:val="none" w:sz="0" w:space="0" w:color="auto"/>
      </w:divBdr>
    </w:div>
    <w:div w:id="175727974">
      <w:bodyDiv w:val="1"/>
      <w:marLeft w:val="0"/>
      <w:marRight w:val="0"/>
      <w:marTop w:val="0"/>
      <w:marBottom w:val="0"/>
      <w:divBdr>
        <w:top w:val="none" w:sz="0" w:space="0" w:color="auto"/>
        <w:left w:val="none" w:sz="0" w:space="0" w:color="auto"/>
        <w:bottom w:val="none" w:sz="0" w:space="0" w:color="auto"/>
        <w:right w:val="none" w:sz="0" w:space="0" w:color="auto"/>
      </w:divBdr>
    </w:div>
    <w:div w:id="331373308">
      <w:bodyDiv w:val="1"/>
      <w:marLeft w:val="0"/>
      <w:marRight w:val="0"/>
      <w:marTop w:val="0"/>
      <w:marBottom w:val="0"/>
      <w:divBdr>
        <w:top w:val="none" w:sz="0" w:space="0" w:color="auto"/>
        <w:left w:val="none" w:sz="0" w:space="0" w:color="auto"/>
        <w:bottom w:val="none" w:sz="0" w:space="0" w:color="auto"/>
        <w:right w:val="none" w:sz="0" w:space="0" w:color="auto"/>
      </w:divBdr>
    </w:div>
    <w:div w:id="360320057">
      <w:bodyDiv w:val="1"/>
      <w:marLeft w:val="0"/>
      <w:marRight w:val="0"/>
      <w:marTop w:val="0"/>
      <w:marBottom w:val="0"/>
      <w:divBdr>
        <w:top w:val="none" w:sz="0" w:space="0" w:color="auto"/>
        <w:left w:val="none" w:sz="0" w:space="0" w:color="auto"/>
        <w:bottom w:val="none" w:sz="0" w:space="0" w:color="auto"/>
        <w:right w:val="none" w:sz="0" w:space="0" w:color="auto"/>
      </w:divBdr>
    </w:div>
    <w:div w:id="379788586">
      <w:bodyDiv w:val="1"/>
      <w:marLeft w:val="0"/>
      <w:marRight w:val="0"/>
      <w:marTop w:val="0"/>
      <w:marBottom w:val="0"/>
      <w:divBdr>
        <w:top w:val="none" w:sz="0" w:space="0" w:color="auto"/>
        <w:left w:val="none" w:sz="0" w:space="0" w:color="auto"/>
        <w:bottom w:val="none" w:sz="0" w:space="0" w:color="auto"/>
        <w:right w:val="none" w:sz="0" w:space="0" w:color="auto"/>
      </w:divBdr>
    </w:div>
    <w:div w:id="411581521">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535002099">
      <w:bodyDiv w:val="1"/>
      <w:marLeft w:val="0"/>
      <w:marRight w:val="0"/>
      <w:marTop w:val="0"/>
      <w:marBottom w:val="0"/>
      <w:divBdr>
        <w:top w:val="none" w:sz="0" w:space="0" w:color="auto"/>
        <w:left w:val="none" w:sz="0" w:space="0" w:color="auto"/>
        <w:bottom w:val="none" w:sz="0" w:space="0" w:color="auto"/>
        <w:right w:val="none" w:sz="0" w:space="0" w:color="auto"/>
      </w:divBdr>
    </w:div>
    <w:div w:id="542640841">
      <w:bodyDiv w:val="1"/>
      <w:marLeft w:val="0"/>
      <w:marRight w:val="0"/>
      <w:marTop w:val="0"/>
      <w:marBottom w:val="0"/>
      <w:divBdr>
        <w:top w:val="none" w:sz="0" w:space="0" w:color="auto"/>
        <w:left w:val="none" w:sz="0" w:space="0" w:color="auto"/>
        <w:bottom w:val="none" w:sz="0" w:space="0" w:color="auto"/>
        <w:right w:val="none" w:sz="0" w:space="0" w:color="auto"/>
      </w:divBdr>
    </w:div>
    <w:div w:id="544104329">
      <w:bodyDiv w:val="1"/>
      <w:marLeft w:val="0"/>
      <w:marRight w:val="0"/>
      <w:marTop w:val="0"/>
      <w:marBottom w:val="0"/>
      <w:divBdr>
        <w:top w:val="none" w:sz="0" w:space="0" w:color="auto"/>
        <w:left w:val="none" w:sz="0" w:space="0" w:color="auto"/>
        <w:bottom w:val="none" w:sz="0" w:space="0" w:color="auto"/>
        <w:right w:val="none" w:sz="0" w:space="0" w:color="auto"/>
      </w:divBdr>
    </w:div>
    <w:div w:id="551506219">
      <w:bodyDiv w:val="1"/>
      <w:marLeft w:val="0"/>
      <w:marRight w:val="0"/>
      <w:marTop w:val="0"/>
      <w:marBottom w:val="0"/>
      <w:divBdr>
        <w:top w:val="none" w:sz="0" w:space="0" w:color="auto"/>
        <w:left w:val="none" w:sz="0" w:space="0" w:color="auto"/>
        <w:bottom w:val="none" w:sz="0" w:space="0" w:color="auto"/>
        <w:right w:val="none" w:sz="0" w:space="0" w:color="auto"/>
      </w:divBdr>
    </w:div>
    <w:div w:id="618950803">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937718845">
      <w:bodyDiv w:val="1"/>
      <w:marLeft w:val="0"/>
      <w:marRight w:val="0"/>
      <w:marTop w:val="0"/>
      <w:marBottom w:val="0"/>
      <w:divBdr>
        <w:top w:val="none" w:sz="0" w:space="0" w:color="auto"/>
        <w:left w:val="none" w:sz="0" w:space="0" w:color="auto"/>
        <w:bottom w:val="none" w:sz="0" w:space="0" w:color="auto"/>
        <w:right w:val="none" w:sz="0" w:space="0" w:color="auto"/>
      </w:divBdr>
    </w:div>
    <w:div w:id="937903875">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025718876">
      <w:bodyDiv w:val="1"/>
      <w:marLeft w:val="0"/>
      <w:marRight w:val="0"/>
      <w:marTop w:val="0"/>
      <w:marBottom w:val="0"/>
      <w:divBdr>
        <w:top w:val="none" w:sz="0" w:space="0" w:color="auto"/>
        <w:left w:val="none" w:sz="0" w:space="0" w:color="auto"/>
        <w:bottom w:val="none" w:sz="0" w:space="0" w:color="auto"/>
        <w:right w:val="none" w:sz="0" w:space="0" w:color="auto"/>
      </w:divBdr>
    </w:div>
    <w:div w:id="1040398895">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143690701">
      <w:bodyDiv w:val="1"/>
      <w:marLeft w:val="0"/>
      <w:marRight w:val="0"/>
      <w:marTop w:val="0"/>
      <w:marBottom w:val="0"/>
      <w:divBdr>
        <w:top w:val="none" w:sz="0" w:space="0" w:color="auto"/>
        <w:left w:val="none" w:sz="0" w:space="0" w:color="auto"/>
        <w:bottom w:val="none" w:sz="0" w:space="0" w:color="auto"/>
        <w:right w:val="none" w:sz="0" w:space="0" w:color="auto"/>
      </w:divBdr>
    </w:div>
    <w:div w:id="1189223510">
      <w:bodyDiv w:val="1"/>
      <w:marLeft w:val="0"/>
      <w:marRight w:val="0"/>
      <w:marTop w:val="0"/>
      <w:marBottom w:val="0"/>
      <w:divBdr>
        <w:top w:val="none" w:sz="0" w:space="0" w:color="auto"/>
        <w:left w:val="none" w:sz="0" w:space="0" w:color="auto"/>
        <w:bottom w:val="none" w:sz="0" w:space="0" w:color="auto"/>
        <w:right w:val="none" w:sz="0" w:space="0" w:color="auto"/>
      </w:divBdr>
    </w:div>
    <w:div w:id="1195075141">
      <w:bodyDiv w:val="1"/>
      <w:marLeft w:val="0"/>
      <w:marRight w:val="0"/>
      <w:marTop w:val="0"/>
      <w:marBottom w:val="0"/>
      <w:divBdr>
        <w:top w:val="none" w:sz="0" w:space="0" w:color="auto"/>
        <w:left w:val="none" w:sz="0" w:space="0" w:color="auto"/>
        <w:bottom w:val="none" w:sz="0" w:space="0" w:color="auto"/>
        <w:right w:val="none" w:sz="0" w:space="0" w:color="auto"/>
      </w:divBdr>
    </w:div>
    <w:div w:id="1227764360">
      <w:bodyDiv w:val="1"/>
      <w:marLeft w:val="0"/>
      <w:marRight w:val="0"/>
      <w:marTop w:val="0"/>
      <w:marBottom w:val="0"/>
      <w:divBdr>
        <w:top w:val="none" w:sz="0" w:space="0" w:color="auto"/>
        <w:left w:val="none" w:sz="0" w:space="0" w:color="auto"/>
        <w:bottom w:val="none" w:sz="0" w:space="0" w:color="auto"/>
        <w:right w:val="none" w:sz="0" w:space="0" w:color="auto"/>
      </w:divBdr>
    </w:div>
    <w:div w:id="1234927379">
      <w:bodyDiv w:val="1"/>
      <w:marLeft w:val="0"/>
      <w:marRight w:val="0"/>
      <w:marTop w:val="0"/>
      <w:marBottom w:val="0"/>
      <w:divBdr>
        <w:top w:val="none" w:sz="0" w:space="0" w:color="auto"/>
        <w:left w:val="none" w:sz="0" w:space="0" w:color="auto"/>
        <w:bottom w:val="none" w:sz="0" w:space="0" w:color="auto"/>
        <w:right w:val="none" w:sz="0" w:space="0" w:color="auto"/>
      </w:divBdr>
    </w:div>
    <w:div w:id="1282221576">
      <w:bodyDiv w:val="1"/>
      <w:marLeft w:val="0"/>
      <w:marRight w:val="0"/>
      <w:marTop w:val="0"/>
      <w:marBottom w:val="0"/>
      <w:divBdr>
        <w:top w:val="none" w:sz="0" w:space="0" w:color="auto"/>
        <w:left w:val="none" w:sz="0" w:space="0" w:color="auto"/>
        <w:bottom w:val="none" w:sz="0" w:space="0" w:color="auto"/>
        <w:right w:val="none" w:sz="0" w:space="0" w:color="auto"/>
      </w:divBdr>
    </w:div>
    <w:div w:id="1455562111">
      <w:bodyDiv w:val="1"/>
      <w:marLeft w:val="0"/>
      <w:marRight w:val="0"/>
      <w:marTop w:val="0"/>
      <w:marBottom w:val="0"/>
      <w:divBdr>
        <w:top w:val="none" w:sz="0" w:space="0" w:color="auto"/>
        <w:left w:val="none" w:sz="0" w:space="0" w:color="auto"/>
        <w:bottom w:val="none" w:sz="0" w:space="0" w:color="auto"/>
        <w:right w:val="none" w:sz="0" w:space="0" w:color="auto"/>
      </w:divBdr>
    </w:div>
    <w:div w:id="1456095113">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 w:id="165722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32654-ADF1-4027-B5E6-C670B86C7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36</Pages>
  <Words>9828</Words>
  <Characters>56026</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65723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邵 校</cp:lastModifiedBy>
  <cp:revision>10</cp:revision>
  <cp:lastPrinted>1900-01-01T06:00:00Z</cp:lastPrinted>
  <dcterms:created xsi:type="dcterms:W3CDTF">2019-05-16T22:00:00Z</dcterms:created>
  <dcterms:modified xsi:type="dcterms:W3CDTF">2019-05-17T21:01:00Z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